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val="en-US" w:eastAsia="zh-CN"/>
        </w:rPr>
        <w:t>毕业论文（设计）</w:t>
      </w:r>
      <w:r>
        <w:rPr>
          <w:rFonts w:hint="eastAsia" w:ascii="黑体" w:hAnsi="黑体" w:eastAsia="黑体"/>
          <w:sz w:val="32"/>
          <w:szCs w:val="32"/>
        </w:rPr>
        <w:t>》课程教学大纲</w:t>
      </w:r>
    </w:p>
    <w:p>
      <w:pPr>
        <w:pStyle w:val="3"/>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bookmarkStart w:id="0" w:name="_GoBack"/>
      <w:bookmarkEnd w:id="0"/>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hint="default" w:ascii="宋体" w:hAnsi="宋体" w:eastAsia="宋体"/>
                <w:lang w:val="en-US" w:eastAsia="zh-CN"/>
              </w:rPr>
            </w:pPr>
            <w:r>
              <w:rPr>
                <w:rFonts w:ascii="宋体" w:hAnsi="宋体" w:cs="宋体"/>
                <w:sz w:val="20"/>
                <w:szCs w:val="20"/>
              </w:rPr>
              <w:t>Graduation Thesis (Design)</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hint="default" w:ascii="宋体" w:hAnsi="宋体" w:eastAsiaTheme="minorEastAsia"/>
                <w:lang w:val="en-US" w:eastAsia="zh-CN"/>
              </w:rPr>
            </w:pPr>
            <w:r>
              <w:rPr>
                <w:rFonts w:ascii="宋体" w:hAnsi="宋体" w:cs="宋体"/>
                <w:sz w:val="20"/>
                <w:szCs w:val="20"/>
              </w:rPr>
              <w:t>BEEE1040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专业必修课程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ascii="宋体" w:hAnsi="宋体" w:eastAsia="宋体"/>
              </w:rPr>
            </w:pPr>
            <w:r>
              <w:rPr>
                <w:rFonts w:hint="eastAsia" w:ascii="宋体" w:hAnsi="宋体" w:eastAsia="宋体" w:cs="宋体"/>
                <w:sz w:val="21"/>
              </w:rPr>
              <w:t>能源与动力工程专业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10.0</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14周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eastAsia" w:ascii="宋体" w:hAnsi="宋体" w:eastAsia="宋体"/>
                <w:lang w:val="en-US" w:eastAsia="zh-CN"/>
              </w:rPr>
            </w:pPr>
            <w:r>
              <w:rPr>
                <w:rFonts w:hint="eastAsia" w:ascii="宋体" w:hAnsi="宋体" w:eastAsia="宋体"/>
                <w:lang w:val="en-US" w:eastAsia="zh-CN"/>
              </w:rPr>
              <w:t>专业课指导教师</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2021年1月28日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napToGrid w:val="0"/>
              <w:spacing w:line="380" w:lineRule="exact"/>
              <w:ind w:left="1050" w:hanging="1050" w:hangingChars="500"/>
              <w:jc w:val="left"/>
              <w:rPr>
                <w:rFonts w:hint="eastAsia" w:ascii="宋体" w:hAnsi="宋体" w:eastAsia="宋体"/>
                <w:lang w:val="en-US" w:eastAsia="zh-CN"/>
              </w:rPr>
            </w:pPr>
            <w:r>
              <w:rPr>
                <w:rFonts w:hint="eastAsia" w:ascii="宋体" w:hAnsi="宋体" w:eastAsia="宋体"/>
                <w:lang w:val="en-US" w:eastAsia="zh-CN"/>
              </w:rPr>
              <w:t>无指定教材</w:t>
            </w:r>
          </w:p>
        </w:tc>
      </w:tr>
    </w:tbl>
    <w:p>
      <w:pPr>
        <w:pStyle w:val="3"/>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3"/>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keepNext w:val="0"/>
        <w:keepLines w:val="0"/>
        <w:pageBreakBefore w:val="0"/>
        <w:widowControl w:val="0"/>
        <w:kinsoku/>
        <w:wordWrap/>
        <w:overflowPunct/>
        <w:topLinePunct w:val="0"/>
        <w:autoSpaceDE/>
        <w:autoSpaceDN/>
        <w:bidi w:val="0"/>
        <w:adjustRightInd/>
        <w:snapToGrid/>
        <w:spacing w:line="240" w:lineRule="auto"/>
        <w:ind w:hanging="6"/>
        <w:textAlignment w:val="auto"/>
        <w:rPr>
          <w:rFonts w:hint="default" w:ascii="宋体" w:hAnsi="宋体" w:eastAsia="宋体" w:cs="宋体"/>
          <w:kern w:val="0"/>
          <w:sz w:val="21"/>
          <w:szCs w:val="21"/>
          <w:lang w:val="en-US" w:eastAsia="zh-CN" w:bidi="zh-CN"/>
        </w:rPr>
      </w:pPr>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eastAsia="宋体" w:cs="宋体"/>
          <w:kern w:val="0"/>
          <w:sz w:val="21"/>
          <w:szCs w:val="21"/>
          <w:lang w:val="en-US" w:eastAsia="zh-CN" w:bidi="zh-CN"/>
        </w:rPr>
        <w:t>《毕业论文（设计）》是能源与动力工程专业学生在校期间十分重要的综合性实践教学环节，是学生全面运用所学基础知识、专业知识和技能，对实际问题进行研究或设计的综合性训练。旨在检验学生独立工作的能力、分析和解决问题的能力、创新能力和科学精神，使学生在思想作风、工作态度、组织纪律、计算机运用水平、书面及口头表达能力等方面受到良好的训练，为毕业后走向工作岗位做好准备。</w:t>
      </w:r>
    </w:p>
    <w:p>
      <w:pPr>
        <w:pStyle w:val="3"/>
        <w:numPr>
          <w:ilvl w:val="0"/>
          <w:numId w:val="1"/>
        </w:numPr>
        <w:spacing w:before="156" w:beforeLines="50" w:after="156" w:afterLines="50"/>
        <w:ind w:firstLine="480" w:firstLineChars="200"/>
        <w:rPr>
          <w:rFonts w:hint="eastAsia" w:ascii="黑体" w:hAnsi="黑体" w:eastAsia="黑体" w:cs="宋体"/>
          <w:sz w:val="24"/>
          <w:szCs w:val="24"/>
        </w:rPr>
      </w:pPr>
      <w:r>
        <w:rPr>
          <w:rFonts w:hint="eastAsia" w:ascii="黑体" w:hAnsi="黑体" w:eastAsia="黑体" w:cs="宋体"/>
          <w:sz w:val="24"/>
          <w:szCs w:val="24"/>
        </w:rPr>
        <w:t>课程目标：</w:t>
      </w:r>
    </w:p>
    <w:p>
      <w:pPr>
        <w:pStyle w:val="3"/>
        <w:numPr>
          <w:numId w:val="0"/>
        </w:numPr>
        <w:spacing w:before="156" w:beforeLines="50" w:after="156" w:afterLines="50"/>
        <w:rPr>
          <w:rFonts w:hint="default" w:hAnsi="宋体" w:cs="宋体"/>
          <w:kern w:val="0"/>
          <w:sz w:val="21"/>
          <w:szCs w:val="21"/>
          <w:lang w:val="en-US" w:eastAsia="zh-CN" w:bidi="zh-CN"/>
        </w:rPr>
      </w:pPr>
      <w:r>
        <w:rPr>
          <w:rFonts w:hint="eastAsia" w:ascii="黑体" w:hAnsi="黑体" w:eastAsia="黑体" w:cs="宋体"/>
          <w:sz w:val="24"/>
          <w:szCs w:val="24"/>
          <w:lang w:val="en-US" w:eastAsia="zh-CN"/>
        </w:rPr>
        <w:t xml:space="preserve">   </w:t>
      </w:r>
      <w:r>
        <w:rPr>
          <w:rFonts w:hint="eastAsia" w:ascii="宋体" w:hAnsi="宋体" w:eastAsia="宋体" w:cs="宋体"/>
          <w:kern w:val="0"/>
          <w:sz w:val="21"/>
          <w:szCs w:val="21"/>
          <w:lang w:val="en-US" w:eastAsia="zh-CN" w:bidi="zh-CN"/>
        </w:rPr>
        <w:t>《毕业论文（设计）》</w:t>
      </w:r>
      <w:r>
        <w:rPr>
          <w:rFonts w:hint="eastAsia" w:hAnsi="宋体" w:cs="宋体"/>
          <w:kern w:val="0"/>
          <w:sz w:val="21"/>
          <w:szCs w:val="21"/>
          <w:lang w:val="en-US" w:eastAsia="zh-CN" w:bidi="zh-CN"/>
        </w:rPr>
        <w:t>要求学生在导师的指导下综合运用理论知识、实践技能来解决本专业的实际问题。在此过程中，全面检验学生对基本知识、基本理论和基本技能的掌握程度，同时培养学生的科学研究能力，使他们初步掌握进行科学研究的基本程序和方法，同时应注意因材施教，开拓学生的知识面，重视开发学生的创造力。</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bCs/>
          <w:kern w:val="0"/>
          <w:sz w:val="21"/>
          <w:szCs w:val="21"/>
          <w:lang w:val="en-US" w:eastAsia="zh-CN" w:bidi="zh-CN"/>
        </w:rPr>
        <w:t>课程目标1：</w:t>
      </w:r>
      <w:r>
        <w:rPr>
          <w:rFonts w:hint="eastAsia" w:ascii="宋体" w:hAnsi="宋体" w:eastAsia="宋体" w:cs="宋体"/>
          <w:b w:val="0"/>
          <w:bCs w:val="0"/>
          <w:kern w:val="0"/>
          <w:sz w:val="21"/>
          <w:szCs w:val="21"/>
          <w:lang w:val="en-US" w:eastAsia="zh-CN" w:bidi="zh-CN"/>
        </w:rPr>
        <w:t>通过毕业设计的训练，使学生进一步巩固加深所学的基础知识、基本技能和专业知识，使之系统化、综合化。着重培养学生独立工作、独立思考并运用已学的知识解决实际工程技术问题的能力。</w:t>
      </w:r>
    </w:p>
    <w:p>
      <w:pPr>
        <w:keepNext w:val="0"/>
        <w:keepLines w:val="0"/>
        <w:pageBreakBefore w:val="0"/>
        <w:widowControl w:val="0"/>
        <w:numPr>
          <w:ilvl w:val="1"/>
          <w:numId w:val="2"/>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较好地掌握本门学科的基础理论和基本技能及进行方案论证的能力；</w:t>
      </w:r>
    </w:p>
    <w:p>
      <w:pPr>
        <w:keepNext w:val="0"/>
        <w:keepLines w:val="0"/>
        <w:pageBreakBefore w:val="0"/>
        <w:widowControl w:val="0"/>
        <w:numPr>
          <w:ilvl w:val="1"/>
          <w:numId w:val="2"/>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综合运用所学知识和技能分析和解决实际问题的能力。</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bCs/>
          <w:kern w:val="0"/>
          <w:sz w:val="21"/>
          <w:szCs w:val="21"/>
          <w:lang w:val="en-US" w:eastAsia="zh-CN" w:bidi="zh-CN"/>
        </w:rPr>
        <w:t>课程目标2：</w:t>
      </w:r>
      <w:r>
        <w:rPr>
          <w:rFonts w:hint="eastAsia" w:ascii="宋体" w:hAnsi="宋体" w:eastAsia="宋体" w:cs="宋体"/>
          <w:b w:val="0"/>
          <w:bCs w:val="0"/>
          <w:kern w:val="0"/>
          <w:sz w:val="21"/>
          <w:szCs w:val="21"/>
          <w:lang w:val="en-US" w:eastAsia="zh-CN" w:bidi="zh-CN"/>
        </w:rPr>
        <w:t>通过毕业设计加强对学生计算、绘图、编辑设计文件、使用规范手册等基本工作的实际能力的培养。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2.1 加强对资料、信息的获取及独立分析的能力；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2.2 加强对本专业外文的阅读和翻译能力；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2.3 熟练使用计算机进行专业相关的绘图、设计、模拟计算等能力。</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default" w:ascii="宋体" w:hAnsi="宋体" w:eastAsia="宋体" w:cs="宋体"/>
          <w:b w:val="0"/>
          <w:bCs w:val="0"/>
          <w:kern w:val="0"/>
          <w:sz w:val="21"/>
          <w:szCs w:val="21"/>
          <w:lang w:val="en-US" w:eastAsia="zh-CN" w:bidi="zh-CN"/>
        </w:rPr>
      </w:pPr>
      <w:r>
        <w:rPr>
          <w:rFonts w:hint="eastAsia" w:ascii="宋体" w:hAnsi="宋体" w:eastAsia="宋体" w:cs="宋体"/>
          <w:b/>
          <w:bCs/>
          <w:kern w:val="0"/>
          <w:sz w:val="21"/>
          <w:szCs w:val="21"/>
          <w:lang w:val="en-US" w:eastAsia="zh-CN" w:bidi="zh-CN"/>
        </w:rPr>
        <w:t>课程目标3：</w:t>
      </w:r>
      <w:r>
        <w:rPr>
          <w:rFonts w:hint="eastAsia" w:ascii="宋体" w:hAnsi="宋体" w:eastAsia="宋体" w:cs="宋体"/>
          <w:b w:val="0"/>
          <w:bCs w:val="0"/>
          <w:kern w:val="0"/>
          <w:sz w:val="21"/>
          <w:szCs w:val="21"/>
          <w:lang w:val="en-US" w:eastAsia="zh-CN" w:bidi="zh-CN"/>
        </w:rPr>
        <w:t>通</w:t>
      </w:r>
      <w:r>
        <w:rPr>
          <w:rFonts w:hint="eastAsia" w:ascii="宋体" w:hAnsi="宋体" w:eastAsia="宋体" w:cs="宋体"/>
          <w:b w:val="0"/>
          <w:bCs w:val="0"/>
          <w:kern w:val="0"/>
          <w:sz w:val="21"/>
          <w:szCs w:val="21"/>
          <w:lang w:val="en-US" w:eastAsia="zh-CN" w:bidi="zh-CN"/>
        </w:rPr>
        <w:t>过毕业设计的训练，使学生树立起正确的设计思想和观点以及树立严谨求实并具有创新意识的工作作风。</w:t>
      </w:r>
    </w:p>
    <w:p>
      <w:pPr>
        <w:keepNext w:val="0"/>
        <w:keepLines w:val="0"/>
        <w:pageBreakBefore w:val="0"/>
        <w:widowControl w:val="0"/>
        <w:numPr>
          <w:numId w:val="0"/>
        </w:numPr>
        <w:kinsoku/>
        <w:wordWrap/>
        <w:overflowPunct/>
        <w:topLinePunct w:val="0"/>
        <w:autoSpaceDE/>
        <w:autoSpaceDN/>
        <w:bidi w:val="0"/>
        <w:adjustRightInd/>
        <w:snapToGrid/>
        <w:spacing w:line="240" w:lineRule="auto"/>
        <w:ind w:leftChars="200"/>
        <w:textAlignment w:val="auto"/>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3.1 通过对课题应用背景的了解，使学生树立起具有符合国情和生产实际的正确的设计思想和观点；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3.2 使学生树立严谨、负责、实事求是、刻苦钻研、勇于探索的工作作风，并结合课题的需要着重培养学生的创新意识和创新精神。</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bCs/>
          <w:kern w:val="0"/>
          <w:sz w:val="21"/>
          <w:szCs w:val="21"/>
          <w:lang w:val="en-US" w:eastAsia="zh-CN" w:bidi="zh-CN"/>
        </w:rPr>
        <w:t>课程目标4</w:t>
      </w:r>
      <w:r>
        <w:rPr>
          <w:rFonts w:hint="eastAsia" w:ascii="宋体" w:hAnsi="宋体" w:eastAsia="宋体" w:cs="宋体"/>
          <w:b w:val="0"/>
          <w:bCs w:val="0"/>
          <w:kern w:val="0"/>
          <w:sz w:val="21"/>
          <w:szCs w:val="21"/>
          <w:lang w:val="en-US" w:eastAsia="zh-CN" w:bidi="zh-CN"/>
        </w:rPr>
        <w:t>：通过毕业设计加强学生的书面及口头表达能力。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4.1 培养学生撰写结构清晰、逻辑严谨、语言流畅、内容充实的文献综述和论文的能力；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default"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4.2 答辩过程中能简明扼要地对课题背景、研究思路、过程要点和结论进行阐述，并能对答辩小组提出的问题进行正确解答。</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b w:val="0"/>
          <w:bCs w:val="0"/>
          <w:kern w:val="0"/>
          <w:sz w:val="21"/>
          <w:szCs w:val="21"/>
          <w:lang w:val="en-US" w:eastAsia="zh-CN" w:bidi="zh-CN"/>
        </w:rPr>
      </w:pPr>
    </w:p>
    <w:p>
      <w:pPr>
        <w:pStyle w:val="3"/>
        <w:spacing w:before="156" w:beforeLines="50" w:after="156" w:afterLines="50"/>
        <w:rPr>
          <w:rFonts w:hAnsi="宋体" w:cs="宋体"/>
        </w:rPr>
      </w:pPr>
      <w:r>
        <w:rPr>
          <w:rFonts w:hint="eastAsia" w:ascii="黑体" w:hAnsi="黑体" w:eastAsia="黑体" w:cs="宋体"/>
          <w:sz w:val="24"/>
          <w:szCs w:val="24"/>
        </w:rPr>
        <w:t>（三）课程目标与毕业要求、课程内容的对应关系</w:t>
      </w:r>
    </w:p>
    <w:p>
      <w:pPr>
        <w:pStyle w:val="3"/>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3"/>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Cs w:val="21"/>
                <w:lang w:val="en-US" w:eastAsia="zh-CN"/>
              </w:rPr>
            </w:pPr>
            <w:r>
              <w:rPr>
                <w:rFonts w:hint="eastAsia" w:ascii="宋体" w:hAnsi="宋体" w:eastAsia="宋体" w:cs="宋体"/>
                <w:b/>
                <w:bCs/>
                <w:szCs w:val="21"/>
              </w:rPr>
              <w:t>课程目标</w:t>
            </w:r>
            <w:r>
              <w:rPr>
                <w:rFonts w:hint="eastAsia" w:ascii="宋体" w:hAnsi="宋体" w:eastAsia="宋体" w:cs="宋体"/>
                <w:b/>
                <w:bCs/>
                <w:szCs w:val="21"/>
                <w:lang w:val="en-US" w:eastAsia="zh-CN"/>
              </w:rPr>
              <w:t>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cs="宋体"/>
                <w:szCs w:val="21"/>
              </w:rPr>
            </w:pPr>
            <w:r>
              <w:rPr>
                <w:rFonts w:hint="eastAsia" w:ascii="宋体" w:hAnsi="宋体" w:eastAsia="宋体" w:cs="宋体"/>
                <w:b w:val="0"/>
                <w:bCs w:val="0"/>
                <w:kern w:val="0"/>
                <w:sz w:val="21"/>
                <w:szCs w:val="21"/>
                <w:lang w:val="en-US" w:eastAsia="zh-CN" w:bidi="zh-CN"/>
              </w:rPr>
              <w:t>通过毕业设计的训练，使学生进一步巩固加深所学的基础知识、基本技能和专业知识，使之系统化、综合化。着重培养学生独立工作、独立思考并运用已学的知识解决实际工程技术问题的能力。</w:t>
            </w:r>
          </w:p>
        </w:tc>
        <w:tc>
          <w:tcPr>
            <w:tcW w:w="1959" w:type="dxa"/>
            <w:vAlign w:val="center"/>
          </w:tcPr>
          <w:p>
            <w:pPr>
              <w:keepNext w:val="0"/>
              <w:keepLines w:val="0"/>
              <w:pageBreakBefore w:val="0"/>
              <w:widowControl w:val="0"/>
              <w:numPr>
                <w:numId w:val="0"/>
              </w:numPr>
              <w:kinsoku/>
              <w:wordWrap/>
              <w:overflowPunct/>
              <w:topLinePunct w:val="0"/>
              <w:autoSpaceDE/>
              <w:autoSpaceDN/>
              <w:bidi w:val="0"/>
              <w:adjustRightInd/>
              <w:snapToGrid/>
              <w:spacing w:line="240" w:lineRule="auto"/>
              <w:textAlignment w:val="auto"/>
              <w:rPr>
                <w:rFonts w:hAnsi="宋体" w:cs="宋体"/>
              </w:rPr>
            </w:pPr>
            <w:r>
              <w:rPr>
                <w:rFonts w:hint="eastAsia" w:hAnsi="宋体" w:cs="宋体"/>
              </w:rPr>
              <w:t>1．1</w:t>
            </w:r>
            <w:r>
              <w:rPr>
                <w:rFonts w:hint="eastAsia" w:hAnsi="宋体" w:cs="宋体"/>
                <w:sz w:val="21"/>
                <w:szCs w:val="21"/>
                <w:lang w:val="en-US" w:eastAsia="zh-CN"/>
              </w:rPr>
              <w:t xml:space="preserve"> </w:t>
            </w:r>
            <w:r>
              <w:rPr>
                <w:rFonts w:hint="eastAsia" w:ascii="宋体" w:hAnsi="宋体" w:eastAsia="宋体" w:cs="宋体"/>
                <w:b w:val="0"/>
                <w:bCs w:val="0"/>
                <w:kern w:val="0"/>
                <w:sz w:val="21"/>
                <w:szCs w:val="21"/>
                <w:lang w:val="en-US" w:eastAsia="zh-CN" w:bidi="zh-CN"/>
              </w:rPr>
              <w:t>较好地掌握本门学科的基础理论和基本技能及进行方案论证的能力；</w:t>
            </w:r>
          </w:p>
        </w:tc>
        <w:tc>
          <w:tcPr>
            <w:tcW w:w="3118" w:type="dxa"/>
            <w:vAlign w:val="center"/>
          </w:tcPr>
          <w:p>
            <w:pPr>
              <w:pStyle w:val="3"/>
              <w:numPr>
                <w:ilvl w:val="0"/>
                <w:numId w:val="0"/>
              </w:numPr>
              <w:spacing w:before="156" w:beforeLines="50" w:after="156" w:afterLines="50"/>
              <w:jc w:val="left"/>
              <w:rPr>
                <w:rFonts w:hint="default" w:hAnsi="宋体" w:cs="宋体"/>
                <w:lang w:val="en-US" w:eastAsia="zh-CN"/>
              </w:rPr>
            </w:pPr>
          </w:p>
        </w:tc>
        <w:tc>
          <w:tcPr>
            <w:tcW w:w="2688" w:type="dxa"/>
            <w:vAlign w:val="center"/>
          </w:tcPr>
          <w:p>
            <w:pPr>
              <w:pStyle w:val="3"/>
              <w:spacing w:before="156" w:beforeLines="50" w:after="156" w:afterLines="50"/>
              <w:jc w:val="both"/>
              <w:rPr>
                <w:rFonts w:hint="eastAsia" w:hAnsi="宋体" w:eastAsia="仿宋_GB2312" w:cs="宋体"/>
                <w:lang w:eastAsia="zh-CN"/>
              </w:rPr>
            </w:pPr>
            <w:r>
              <w:rPr>
                <w:rFonts w:hint="eastAsia" w:ascii="Times New Roman" w:hAnsi="Times New Roman" w:eastAsia="仿宋_GB2312" w:cs="Times New Roman"/>
                <w:color w:val="000000"/>
                <w:kern w:val="0"/>
                <w:szCs w:val="21"/>
              </w:rPr>
              <w:t>毕业要求</w:t>
            </w:r>
            <w:r>
              <w:rPr>
                <w:rFonts w:hint="eastAsia" w:ascii="Times New Roman" w:hAnsi="Times New Roman" w:eastAsia="仿宋_GB2312" w:cs="Times New Roman"/>
                <w:color w:val="000000"/>
                <w:kern w:val="0"/>
                <w:szCs w:val="21"/>
                <w:lang w:val="en-US" w:eastAsia="zh-CN"/>
              </w:rPr>
              <w:t>5</w:t>
            </w:r>
            <w:r>
              <w:rPr>
                <w:rFonts w:ascii="Times New Roman" w:hAnsi="Times New Roman" w:eastAsia="仿宋_GB2312" w:cs="Times New Roman"/>
                <w:color w:val="000000"/>
                <w:kern w:val="0"/>
                <w:szCs w:val="21"/>
              </w:rPr>
              <w:t>：5-1 掌握复杂工程问题的研究方法并理解其适用范围</w:t>
            </w:r>
            <w:r>
              <w:rPr>
                <w:rFonts w:hint="eastAsia" w:ascii="Times New Roman" w:hAnsi="Times New Roman" w:eastAsia="仿宋_GB2312" w:cs="Times New Roman"/>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302" w:type="dxa"/>
            <w:vMerge w:val="continue"/>
            <w:vAlign w:val="center"/>
          </w:tcPr>
          <w:p>
            <w:pPr>
              <w:pStyle w:val="3"/>
              <w:spacing w:before="156" w:beforeLines="50" w:after="156" w:afterLines="50"/>
              <w:jc w:val="left"/>
              <w:rPr>
                <w:rFonts w:hAnsi="宋体" w:cs="宋体"/>
                <w:szCs w:val="21"/>
              </w:rPr>
            </w:pPr>
          </w:p>
        </w:tc>
        <w:tc>
          <w:tcPr>
            <w:tcW w:w="19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1.2 综合运用所学知识和技能分析和解决实际问题的能力。</w:t>
            </w:r>
          </w:p>
          <w:p>
            <w:pPr>
              <w:pStyle w:val="3"/>
              <w:spacing w:before="156" w:beforeLines="50" w:after="156" w:afterLines="50"/>
              <w:rPr>
                <w:rFonts w:hAnsi="宋体" w:cs="宋体"/>
              </w:rPr>
            </w:pPr>
          </w:p>
        </w:tc>
        <w:tc>
          <w:tcPr>
            <w:tcW w:w="3118" w:type="dxa"/>
            <w:vAlign w:val="center"/>
          </w:tcPr>
          <w:p>
            <w:pPr>
              <w:pStyle w:val="3"/>
              <w:numPr>
                <w:ilvl w:val="0"/>
                <w:numId w:val="0"/>
              </w:numPr>
              <w:spacing w:before="156" w:beforeLines="50" w:after="156" w:afterLines="50"/>
              <w:ind w:leftChars="0"/>
              <w:jc w:val="left"/>
              <w:rPr>
                <w:rFonts w:hint="default" w:hAnsi="宋体" w:cs="宋体"/>
                <w:lang w:val="en-US" w:eastAsia="zh-CN"/>
              </w:rPr>
            </w:pPr>
          </w:p>
        </w:tc>
        <w:tc>
          <w:tcPr>
            <w:tcW w:w="2688" w:type="dxa"/>
            <w:vAlign w:val="center"/>
          </w:tcPr>
          <w:p>
            <w:pPr>
              <w:pStyle w:val="3"/>
              <w:spacing w:before="156" w:beforeLines="50" w:after="156" w:afterLines="50"/>
              <w:jc w:val="both"/>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毕业要求</w:t>
            </w:r>
            <w:r>
              <w:rPr>
                <w:rFonts w:hint="eastAsia" w:ascii="Times New Roman" w:hAnsi="Times New Roman" w:eastAsia="仿宋_GB2312" w:cs="Times New Roman"/>
                <w:color w:val="000000"/>
                <w:kern w:val="0"/>
                <w:szCs w:val="21"/>
                <w:lang w:val="en-US" w:eastAsia="zh-CN"/>
              </w:rPr>
              <w:t>4</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4-1 </w:t>
            </w:r>
            <w:r>
              <w:rPr>
                <w:rFonts w:hint="eastAsia" w:ascii="Times New Roman" w:hAnsi="Times New Roman" w:eastAsia="仿宋_GB2312" w:cs="Times New Roman"/>
                <w:color w:val="000000"/>
                <w:kern w:val="0"/>
                <w:szCs w:val="21"/>
              </w:rPr>
              <w:t>具有针对能源动力系统提出、分析及解决问题的能力</w:t>
            </w:r>
            <w:r>
              <w:rPr>
                <w:rFonts w:hint="eastAsia" w:ascii="Times New Roman" w:hAnsi="Times New Roman" w:eastAsia="仿宋_GB2312" w:cs="Times New Roman"/>
                <w:color w:val="000000"/>
                <w:kern w:val="0"/>
                <w:szCs w:val="21"/>
                <w:lang w:eastAsia="zh-CN"/>
              </w:rPr>
              <w:t>。</w:t>
            </w:r>
          </w:p>
          <w:p>
            <w:pPr>
              <w:numPr>
                <w:ilvl w:val="0"/>
                <w:numId w:val="0"/>
              </w:numPr>
              <w:ind w:leftChars="0"/>
              <w:jc w:val="both"/>
              <w:rPr>
                <w:rFonts w:hint="eastAsia" w:ascii="Times New Roman" w:hAnsi="Times New Roman" w:eastAsia="仿宋_GB2312" w:cs="Times New Roman"/>
                <w:color w:val="000000"/>
                <w:kern w:val="0"/>
                <w:szCs w:val="21"/>
                <w:lang w:eastAsia="zh-CN"/>
              </w:rPr>
            </w:pPr>
            <w:r>
              <w:rPr>
                <w:rFonts w:ascii="Times New Roman" w:hAnsi="Times New Roman" w:eastAsia="仿宋_GB2312" w:cs="Times New Roman"/>
                <w:color w:val="000000"/>
                <w:kern w:val="0"/>
                <w:szCs w:val="21"/>
              </w:rPr>
              <w:t>4-2 能够</w:t>
            </w:r>
            <w:r>
              <w:rPr>
                <w:rFonts w:hint="eastAsia" w:ascii="Times New Roman" w:hAnsi="Times New Roman" w:eastAsia="仿宋_GB2312" w:cs="Times New Roman"/>
                <w:color w:val="000000"/>
                <w:kern w:val="0"/>
                <w:szCs w:val="21"/>
              </w:rPr>
              <w:t>系统运用专业知识</w:t>
            </w:r>
            <w:r>
              <w:rPr>
                <w:rFonts w:ascii="Times New Roman" w:hAnsi="Times New Roman" w:eastAsia="仿宋_GB2312" w:cs="Times New Roman"/>
                <w:color w:val="000000"/>
                <w:kern w:val="0"/>
                <w:szCs w:val="21"/>
              </w:rPr>
              <w:t>进行相关的课程设计和毕业设计</w:t>
            </w:r>
            <w:r>
              <w:rPr>
                <w:rFonts w:hint="eastAsia" w:ascii="Times New Roman" w:hAnsi="Times New Roman" w:eastAsia="仿宋_GB2312" w:cs="Times New Roman"/>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bCs/>
                <w:szCs w:val="21"/>
              </w:rPr>
              <w:t>课程目标2</w:t>
            </w:r>
            <w:r>
              <w:rPr>
                <w:rFonts w:hint="eastAsia" w:ascii="宋体" w:hAnsi="宋体" w:eastAsia="宋体" w:cs="宋体"/>
                <w:b w:val="0"/>
                <w:bCs w:val="0"/>
                <w:kern w:val="0"/>
                <w:sz w:val="21"/>
                <w:szCs w:val="21"/>
                <w:lang w:val="en-US" w:eastAsia="zh-CN" w:bidi="zh-CN"/>
              </w:rPr>
              <w:t>通过毕业设计加强对学生计算、绘图、编辑设计文件、使用规范手册等基本工作的实际能力的培养。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1"/>
                <w:szCs w:val="21"/>
                <w:lang w:val="en-US" w:eastAsia="zh-CN" w:bidi="zh-CN"/>
              </w:rPr>
            </w:pPr>
          </w:p>
          <w:p>
            <w:pPr>
              <w:pStyle w:val="3"/>
              <w:spacing w:before="156" w:beforeLines="50" w:after="156" w:afterLines="50"/>
              <w:jc w:val="center"/>
              <w:rPr>
                <w:rFonts w:hAnsi="宋体" w:cs="宋体"/>
                <w:szCs w:val="21"/>
              </w:rPr>
            </w:pPr>
          </w:p>
        </w:tc>
        <w:tc>
          <w:tcPr>
            <w:tcW w:w="19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cs="宋体"/>
              </w:rPr>
            </w:pPr>
            <w:r>
              <w:rPr>
                <w:rFonts w:hint="eastAsia" w:hAnsi="宋体" w:cs="宋体"/>
              </w:rPr>
              <w:t>2．1</w:t>
            </w:r>
            <w:r>
              <w:rPr>
                <w:rFonts w:hint="eastAsia" w:hAnsi="宋体" w:cs="宋体"/>
                <w:lang w:val="en-US" w:eastAsia="zh-CN"/>
              </w:rPr>
              <w:t xml:space="preserve"> </w:t>
            </w:r>
            <w:r>
              <w:rPr>
                <w:rFonts w:hint="eastAsia" w:ascii="宋体" w:hAnsi="宋体" w:eastAsia="宋体" w:cs="宋体"/>
                <w:b w:val="0"/>
                <w:bCs w:val="0"/>
                <w:kern w:val="0"/>
                <w:sz w:val="21"/>
                <w:szCs w:val="21"/>
                <w:lang w:val="en-US" w:eastAsia="zh-CN" w:bidi="zh-CN"/>
              </w:rPr>
              <w:t xml:space="preserve"> 加强对资料、信息的获取及独立分析的能力；</w:t>
            </w:r>
          </w:p>
        </w:tc>
        <w:tc>
          <w:tcPr>
            <w:tcW w:w="3118" w:type="dxa"/>
            <w:vAlign w:val="center"/>
          </w:tcPr>
          <w:p>
            <w:pPr>
              <w:pStyle w:val="3"/>
              <w:spacing w:before="156" w:beforeLines="50" w:after="156" w:afterLines="50"/>
              <w:jc w:val="left"/>
              <w:rPr>
                <w:rFonts w:hint="default" w:hAnsi="宋体" w:eastAsia="宋体" w:cs="宋体"/>
                <w:lang w:val="en-US" w:eastAsia="zh-CN"/>
              </w:rPr>
            </w:pPr>
          </w:p>
        </w:tc>
        <w:tc>
          <w:tcPr>
            <w:tcW w:w="2688" w:type="dxa"/>
            <w:vAlign w:val="center"/>
          </w:tcPr>
          <w:p>
            <w:pPr>
              <w:widowControl/>
              <w:adjustRightInd w:val="0"/>
              <w:snapToGrid w:val="0"/>
              <w:rPr>
                <w:rFonts w:hint="eastAsia" w:ascii="Times New Roman" w:hAnsi="Times New Roman" w:eastAsia="仿宋_GB2312" w:cs="Times New Roman"/>
                <w:color w:val="000000"/>
                <w:kern w:val="0"/>
                <w:szCs w:val="21"/>
                <w:lang w:val="en-US" w:eastAsia="zh-CN"/>
              </w:rPr>
            </w:pPr>
            <w:r>
              <w:rPr>
                <w:rFonts w:ascii="Times New Roman" w:hAnsi="Times New Roman" w:eastAsia="仿宋_GB2312" w:cs="Times New Roman"/>
                <w:color w:val="000000"/>
                <w:kern w:val="0"/>
                <w:szCs w:val="21"/>
              </w:rPr>
              <w:t>毕业要求</w:t>
            </w:r>
            <w:r>
              <w:rPr>
                <w:rFonts w:hint="eastAsia" w:ascii="Times New Roman" w:hAnsi="Times New Roman" w:eastAsia="仿宋_GB2312" w:cs="Times New Roman"/>
                <w:color w:val="000000"/>
                <w:kern w:val="0"/>
                <w:szCs w:val="21"/>
                <w:lang w:val="en-US" w:eastAsia="zh-CN"/>
              </w:rPr>
              <w:t>12</w:t>
            </w:r>
            <w:r>
              <w:rPr>
                <w:rFonts w:hint="eastAsia" w:ascii="Times New Roman" w:hAnsi="Times New Roman" w:eastAsia="仿宋_GB2312" w:cs="Times New Roman"/>
                <w:color w:val="000000"/>
                <w:kern w:val="0"/>
                <w:szCs w:val="21"/>
              </w:rPr>
              <w:t>：1</w:t>
            </w:r>
            <w:r>
              <w:rPr>
                <w:rFonts w:ascii="Times New Roman" w:hAnsi="Times New Roman" w:eastAsia="仿宋_GB2312" w:cs="Times New Roman"/>
                <w:color w:val="000000"/>
                <w:kern w:val="0"/>
                <w:szCs w:val="21"/>
              </w:rPr>
              <w:t>2</w:t>
            </w:r>
            <w:r>
              <w:rPr>
                <w:rFonts w:hint="eastAsia" w:ascii="Times New Roman" w:hAnsi="Times New Roman" w:eastAsia="仿宋_GB2312" w:cs="Times New Roman"/>
                <w:color w:val="000000"/>
                <w:kern w:val="0"/>
                <w:szCs w:val="21"/>
              </w:rPr>
              <w:t>-1 具有自主学习的意识</w:t>
            </w:r>
            <w:r>
              <w:rPr>
                <w:rFonts w:hint="eastAsia" w:ascii="Times New Roman" w:hAnsi="Times New Roman" w:eastAsia="仿宋_GB2312" w:cs="Times New Roman"/>
                <w:color w:val="000000"/>
                <w:kern w:val="0"/>
                <w:szCs w:val="21"/>
                <w:lang w:eastAsia="zh-CN"/>
              </w:rPr>
              <w:t>。</w:t>
            </w:r>
          </w:p>
          <w:p>
            <w:pPr>
              <w:pStyle w:val="3"/>
              <w:spacing w:before="156" w:beforeLines="50" w:after="156" w:afterLines="50"/>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302" w:type="dxa"/>
            <w:vMerge w:val="continue"/>
            <w:vAlign w:val="center"/>
          </w:tcPr>
          <w:p>
            <w:pPr>
              <w:pStyle w:val="3"/>
              <w:spacing w:before="156" w:beforeLines="50" w:after="156" w:afterLines="50"/>
              <w:jc w:val="center"/>
              <w:rPr>
                <w:rFonts w:hAnsi="宋体" w:cs="宋体"/>
                <w:szCs w:val="21"/>
              </w:rPr>
            </w:pPr>
          </w:p>
        </w:tc>
        <w:tc>
          <w:tcPr>
            <w:tcW w:w="19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Ansi="宋体" w:cs="宋体"/>
              </w:rPr>
            </w:pPr>
            <w:r>
              <w:rPr>
                <w:rFonts w:hAnsi="宋体" w:cs="宋体"/>
              </w:rPr>
              <w:t>2</w:t>
            </w:r>
            <w:r>
              <w:rPr>
                <w:rFonts w:hint="eastAsia" w:hAnsi="宋体" w:cs="宋体"/>
              </w:rPr>
              <w:t>．2</w:t>
            </w:r>
            <w:r>
              <w:rPr>
                <w:rFonts w:hint="eastAsia" w:hAnsi="宋体" w:cs="宋体"/>
                <w:lang w:val="en-US" w:eastAsia="zh-CN"/>
              </w:rPr>
              <w:t xml:space="preserve"> </w:t>
            </w:r>
            <w:r>
              <w:rPr>
                <w:rFonts w:hint="eastAsia" w:ascii="宋体" w:hAnsi="宋体" w:eastAsia="宋体" w:cs="宋体"/>
                <w:b w:val="0"/>
                <w:bCs w:val="0"/>
                <w:kern w:val="0"/>
                <w:sz w:val="21"/>
                <w:szCs w:val="21"/>
                <w:lang w:val="en-US" w:eastAsia="zh-CN" w:bidi="zh-CN"/>
              </w:rPr>
              <w:t>加强对本专业外文的阅读和翻译能力；</w:t>
            </w:r>
          </w:p>
        </w:tc>
        <w:tc>
          <w:tcPr>
            <w:tcW w:w="3118" w:type="dxa"/>
            <w:vAlign w:val="center"/>
          </w:tcPr>
          <w:p>
            <w:pPr>
              <w:pStyle w:val="3"/>
              <w:spacing w:before="156" w:beforeLines="50" w:after="156" w:afterLines="50"/>
              <w:jc w:val="left"/>
              <w:rPr>
                <w:rFonts w:hint="default" w:ascii="黑体" w:hAnsi="宋体" w:eastAsia="宋体"/>
                <w:b/>
                <w:bCs/>
                <w:szCs w:val="21"/>
                <w:lang w:val="en-US" w:eastAsia="zh-CN"/>
              </w:rPr>
            </w:pPr>
          </w:p>
        </w:tc>
        <w:tc>
          <w:tcPr>
            <w:tcW w:w="2688" w:type="dxa"/>
            <w:vAlign w:val="center"/>
          </w:tcPr>
          <w:p>
            <w:pPr>
              <w:pStyle w:val="3"/>
              <w:spacing w:before="156" w:beforeLines="50" w:after="156" w:afterLines="50"/>
              <w:jc w:val="left"/>
              <w:rPr>
                <w:rFonts w:hint="eastAsia" w:hAnsi="宋体" w:eastAsia="仿宋_GB2312" w:cs="宋体"/>
                <w:lang w:val="en-US" w:eastAsia="zh-CN"/>
              </w:rPr>
            </w:pPr>
            <w:r>
              <w:rPr>
                <w:rFonts w:ascii="Times New Roman" w:hAnsi="Times New Roman" w:eastAsia="仿宋_GB2312" w:cs="Times New Roman"/>
                <w:color w:val="000000"/>
                <w:kern w:val="0"/>
                <w:szCs w:val="21"/>
              </w:rPr>
              <w:t>毕业要求</w:t>
            </w:r>
            <w:r>
              <w:rPr>
                <w:rFonts w:hint="eastAsia" w:ascii="Times New Roman" w:hAnsi="Times New Roman" w:eastAsia="仿宋_GB2312" w:cs="Times New Roman"/>
                <w:color w:val="000000"/>
                <w:kern w:val="0"/>
                <w:szCs w:val="21"/>
                <w:lang w:val="en-US" w:eastAsia="zh-CN"/>
              </w:rPr>
              <w:t>3</w:t>
            </w:r>
            <w:r>
              <w:rPr>
                <w:rFonts w:hint="eastAsia" w:ascii="Times New Roman" w:hAnsi="Times New Roman" w:eastAsia="仿宋_GB2312" w:cs="Times New Roman"/>
                <w:color w:val="000000"/>
                <w:kern w:val="0"/>
                <w:szCs w:val="21"/>
              </w:rPr>
              <w:t>：</w:t>
            </w:r>
            <w:r>
              <w:rPr>
                <w:rFonts w:ascii="Times New Roman" w:hAnsi="Times New Roman" w:eastAsia="仿宋_GB2312" w:cs="Times New Roman"/>
                <w:color w:val="000000"/>
                <w:kern w:val="0"/>
                <w:szCs w:val="21"/>
              </w:rPr>
              <w:t xml:space="preserve">3-1 </w:t>
            </w:r>
            <w:r>
              <w:rPr>
                <w:rFonts w:hint="eastAsia" w:ascii="Times New Roman" w:hAnsi="Times New Roman" w:eastAsia="仿宋_GB2312" w:cs="Times New Roman"/>
                <w:color w:val="000000"/>
                <w:kern w:val="0"/>
                <w:szCs w:val="21"/>
              </w:rPr>
              <w:t>能够熟练应用一门外语进行专业领域的听说读写</w:t>
            </w:r>
            <w:r>
              <w:rPr>
                <w:rFonts w:hint="eastAsia" w:ascii="Times New Roman" w:hAnsi="Times New Roman" w:eastAsia="仿宋_GB2312" w:cs="Times New Roman"/>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302" w:type="dxa"/>
            <w:vMerge w:val="continue"/>
            <w:vAlign w:val="center"/>
          </w:tcPr>
          <w:p>
            <w:pPr>
              <w:pStyle w:val="3"/>
              <w:spacing w:before="156" w:beforeLines="50" w:after="156" w:afterLines="50"/>
              <w:jc w:val="center"/>
            </w:pPr>
          </w:p>
        </w:tc>
        <w:tc>
          <w:tcPr>
            <w:tcW w:w="1959" w:type="dxa"/>
            <w:vAlign w:val="center"/>
          </w:tcPr>
          <w:p>
            <w:pPr>
              <w:pStyle w:val="3"/>
              <w:spacing w:before="156" w:beforeLines="50" w:after="156" w:afterLines="50"/>
              <w:rPr>
                <w:rFonts w:hAnsi="宋体" w:cs="宋体"/>
              </w:rPr>
            </w:pPr>
            <w:r>
              <w:rPr>
                <w:rFonts w:hAnsi="宋体" w:cs="宋体"/>
              </w:rPr>
              <w:t>2</w:t>
            </w:r>
            <w:r>
              <w:rPr>
                <w:rFonts w:hint="eastAsia" w:hAnsi="宋体" w:cs="宋体"/>
              </w:rPr>
              <w:t>．</w:t>
            </w:r>
            <w:r>
              <w:rPr>
                <w:rFonts w:hint="eastAsia" w:hAnsi="宋体" w:cs="宋体"/>
                <w:lang w:val="en-US" w:eastAsia="zh-CN"/>
              </w:rPr>
              <w:t xml:space="preserve">3 </w:t>
            </w:r>
            <w:r>
              <w:rPr>
                <w:rFonts w:hint="eastAsia" w:ascii="宋体" w:hAnsi="宋体" w:eastAsia="宋体" w:cs="宋体"/>
                <w:b w:val="0"/>
                <w:bCs w:val="0"/>
                <w:kern w:val="0"/>
                <w:sz w:val="21"/>
                <w:szCs w:val="21"/>
                <w:lang w:val="en-US" w:eastAsia="zh-CN" w:bidi="zh-CN"/>
              </w:rPr>
              <w:t>熟练使用计算机进行专业相关的绘图、设计、模拟计算等能力。</w:t>
            </w:r>
          </w:p>
        </w:tc>
        <w:tc>
          <w:tcPr>
            <w:tcW w:w="3118" w:type="dxa"/>
            <w:vAlign w:val="center"/>
          </w:tcPr>
          <w:p>
            <w:pPr>
              <w:pStyle w:val="3"/>
              <w:spacing w:before="156" w:beforeLines="50" w:after="156" w:afterLines="50"/>
              <w:jc w:val="left"/>
              <w:rPr>
                <w:rFonts w:hint="default" w:hAnsi="宋体" w:eastAsia="宋体" w:cs="宋体"/>
                <w:lang w:val="en-US" w:eastAsia="zh-CN"/>
              </w:rPr>
            </w:pPr>
          </w:p>
        </w:tc>
        <w:tc>
          <w:tcPr>
            <w:tcW w:w="2688" w:type="dxa"/>
            <w:vAlign w:val="center"/>
          </w:tcPr>
          <w:p>
            <w:pPr>
              <w:widowControl/>
              <w:adjustRightInd w:val="0"/>
              <w:snapToGrid w:val="0"/>
              <w:rPr>
                <w:rFonts w:hint="eastAsia" w:ascii="Times New Roman" w:hAnsi="Times New Roman" w:eastAsia="仿宋_GB2312" w:cs="Times New Roman"/>
                <w:color w:val="000000"/>
                <w:kern w:val="0"/>
                <w:szCs w:val="21"/>
                <w:lang w:eastAsia="zh-CN"/>
              </w:rPr>
            </w:pPr>
            <w:r>
              <w:rPr>
                <w:rFonts w:ascii="Times New Roman" w:hAnsi="Times New Roman" w:eastAsia="仿宋_GB2312" w:cs="Times New Roman"/>
                <w:color w:val="000000"/>
                <w:kern w:val="0"/>
                <w:szCs w:val="21"/>
              </w:rPr>
              <w:t>毕业要求</w:t>
            </w:r>
            <w:r>
              <w:rPr>
                <w:rFonts w:hint="eastAsia" w:ascii="Times New Roman" w:hAnsi="Times New Roman" w:eastAsia="仿宋_GB2312" w:cs="Times New Roman"/>
                <w:color w:val="000000"/>
                <w:kern w:val="0"/>
                <w:szCs w:val="21"/>
                <w:lang w:val="en-US" w:eastAsia="zh-CN"/>
              </w:rPr>
              <w:t>3</w:t>
            </w:r>
            <w:r>
              <w:rPr>
                <w:rFonts w:hint="eastAsia" w:ascii="Times New Roman" w:hAnsi="Times New Roman" w:eastAsia="仿宋_GB2312" w:cs="Times New Roman"/>
                <w:color w:val="000000"/>
                <w:kern w:val="0"/>
                <w:szCs w:val="21"/>
              </w:rPr>
              <w:t>：</w:t>
            </w:r>
            <w:r>
              <w:rPr>
                <w:rFonts w:ascii="Times New Roman" w:hAnsi="Times New Roman" w:eastAsia="仿宋_GB2312" w:cs="Times New Roman"/>
                <w:color w:val="000000"/>
                <w:kern w:val="0"/>
                <w:szCs w:val="21"/>
              </w:rPr>
              <w:t>3-2 熟练使用专业相关的绘图</w:t>
            </w:r>
            <w:r>
              <w:rPr>
                <w:rFonts w:hint="eastAsia" w:ascii="Times New Roman" w:hAnsi="Times New Roman" w:eastAsia="仿宋_GB2312" w:cs="Times New Roman"/>
                <w:color w:val="000000"/>
                <w:kern w:val="0"/>
                <w:szCs w:val="21"/>
              </w:rPr>
              <w:t>、</w:t>
            </w:r>
            <w:r>
              <w:rPr>
                <w:rFonts w:ascii="Times New Roman" w:hAnsi="Times New Roman" w:eastAsia="仿宋_GB2312" w:cs="Times New Roman"/>
                <w:color w:val="000000"/>
                <w:kern w:val="0"/>
                <w:szCs w:val="21"/>
              </w:rPr>
              <w:t>设计</w:t>
            </w:r>
            <w:r>
              <w:rPr>
                <w:rFonts w:hint="eastAsia" w:ascii="Times New Roman" w:hAnsi="Times New Roman" w:eastAsia="仿宋_GB2312" w:cs="Times New Roman"/>
                <w:color w:val="000000"/>
                <w:kern w:val="0"/>
                <w:szCs w:val="21"/>
              </w:rPr>
              <w:t>、</w:t>
            </w:r>
            <w:r>
              <w:rPr>
                <w:rFonts w:ascii="Times New Roman" w:hAnsi="Times New Roman" w:eastAsia="仿宋_GB2312" w:cs="Times New Roman"/>
                <w:color w:val="000000"/>
                <w:kern w:val="0"/>
                <w:szCs w:val="21"/>
              </w:rPr>
              <w:t>模拟计算等软件</w:t>
            </w:r>
            <w:r>
              <w:rPr>
                <w:rFonts w:hint="eastAsia" w:ascii="Times New Roman" w:hAnsi="Times New Roman" w:eastAsia="仿宋_GB2312" w:cs="Times New Roman"/>
                <w:color w:val="000000"/>
                <w:kern w:val="0"/>
                <w:szCs w:val="21"/>
                <w:lang w:eastAsia="zh-CN"/>
              </w:rPr>
              <w:t>。</w:t>
            </w:r>
          </w:p>
          <w:p>
            <w:pPr>
              <w:widowControl/>
              <w:adjustRightInd w:val="0"/>
              <w:snapToGrid w:val="0"/>
              <w:rPr>
                <w:rFonts w:hAnsi="宋体" w:cs="宋体"/>
              </w:rPr>
            </w:pPr>
            <w:r>
              <w:rPr>
                <w:rFonts w:ascii="Times New Roman" w:hAnsi="Times New Roman" w:eastAsia="仿宋_GB2312" w:cs="Times New Roman"/>
                <w:color w:val="000000"/>
                <w:kern w:val="0"/>
                <w:szCs w:val="21"/>
              </w:rPr>
              <w:t>毕业要求</w:t>
            </w:r>
            <w:r>
              <w:rPr>
                <w:rFonts w:hint="eastAsia" w:ascii="Times New Roman" w:hAnsi="Times New Roman" w:eastAsia="仿宋_GB2312" w:cs="Times New Roman"/>
                <w:color w:val="000000"/>
                <w:kern w:val="0"/>
                <w:szCs w:val="21"/>
                <w:lang w:val="en-US" w:eastAsia="zh-CN"/>
              </w:rPr>
              <w:t>6：</w:t>
            </w:r>
            <w:r>
              <w:rPr>
                <w:rFonts w:hint="eastAsia" w:ascii="Times New Roman" w:hAnsi="Times New Roman" w:eastAsia="仿宋_GB2312" w:cs="Times New Roman"/>
                <w:color w:val="000000"/>
                <w:kern w:val="0"/>
                <w:szCs w:val="21"/>
              </w:rPr>
              <w:t>6-1 熟练掌握现代工程工具和信息技术工具</w:t>
            </w:r>
            <w:r>
              <w:rPr>
                <w:rFonts w:hint="eastAsia" w:ascii="Times New Roman" w:hAnsi="Times New Roman" w:eastAsia="仿宋_GB2312" w:cs="Times New Roman"/>
                <w:color w:val="000000"/>
                <w:kern w:val="0"/>
                <w:szCs w:val="21"/>
                <w:lang w:eastAsia="zh-CN"/>
              </w:rPr>
              <w:t>；</w:t>
            </w:r>
            <w:r>
              <w:rPr>
                <w:rFonts w:ascii="Times New Roman" w:hAnsi="Times New Roman" w:eastAsia="仿宋_GB2312" w:cs="Times New Roman"/>
                <w:color w:val="000000"/>
                <w:kern w:val="0"/>
                <w:szCs w:val="21"/>
              </w:rPr>
              <w:t>6</w:t>
            </w:r>
            <w:r>
              <w:rPr>
                <w:rFonts w:hint="eastAsia" w:ascii="Times New Roman" w:hAnsi="Times New Roman" w:eastAsia="仿宋_GB2312" w:cs="Times New Roman"/>
                <w:color w:val="000000"/>
                <w:kern w:val="0"/>
                <w:szCs w:val="21"/>
              </w:rPr>
              <w:t>-2 能够熟练运用相关工具对复杂工程问题进行模拟，并分析其局限性</w:t>
            </w:r>
            <w:r>
              <w:rPr>
                <w:rFonts w:hint="eastAsia" w:ascii="Times New Roman" w:hAnsi="Times New Roman" w:eastAsia="仿宋_GB2312" w:cs="Times New Roman"/>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30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 w:val="0"/>
                <w:bCs w:val="0"/>
                <w:kern w:val="0"/>
                <w:sz w:val="21"/>
                <w:szCs w:val="21"/>
                <w:lang w:val="en-US" w:eastAsia="zh-CN" w:bidi="zh-CN"/>
              </w:rPr>
            </w:pPr>
            <w:r>
              <w:rPr>
                <w:rFonts w:hint="eastAsia" w:ascii="宋体" w:hAnsi="宋体" w:eastAsia="宋体" w:cs="宋体"/>
                <w:b/>
                <w:bCs/>
                <w:szCs w:val="21"/>
              </w:rPr>
              <w:t>课程目标</w:t>
            </w:r>
            <w:r>
              <w:rPr>
                <w:rFonts w:hint="eastAsia" w:ascii="宋体" w:hAnsi="宋体" w:eastAsia="宋体" w:cs="宋体"/>
                <w:b/>
                <w:bCs/>
                <w:szCs w:val="21"/>
                <w:lang w:val="en-US" w:eastAsia="zh-CN"/>
              </w:rPr>
              <w:t>3</w:t>
            </w:r>
            <w:r>
              <w:rPr>
                <w:rFonts w:hint="eastAsia" w:ascii="宋体" w:hAnsi="宋体" w:eastAsia="宋体" w:cs="宋体"/>
                <w:b w:val="0"/>
                <w:bCs w:val="0"/>
                <w:kern w:val="0"/>
                <w:sz w:val="21"/>
                <w:szCs w:val="21"/>
                <w:lang w:val="en-US" w:eastAsia="zh-CN" w:bidi="zh-CN"/>
              </w:rPr>
              <w:t>通过毕业设计的训练，使学生树立起正确的设计思想和观点以及树立严谨求实并具有创新意识的工作作风。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kern w:val="0"/>
                <w:sz w:val="21"/>
                <w:szCs w:val="21"/>
                <w:lang w:val="en-US" w:eastAsia="zh-CN" w:bidi="zh-CN"/>
              </w:rPr>
            </w:pPr>
          </w:p>
          <w:p>
            <w:pPr>
              <w:bidi w:val="0"/>
              <w:spacing w:line="400" w:lineRule="exact"/>
              <w:rPr>
                <w:rFonts w:hint="eastAsia" w:ascii="Times New Roman" w:hAnsi="Times New Roman" w:eastAsia="宋体" w:cs="Times New Roman"/>
                <w:kern w:val="0"/>
                <w:sz w:val="21"/>
                <w:szCs w:val="21"/>
                <w:lang w:val="en-US" w:eastAsia="zh-CN" w:bidi="zh-CN"/>
              </w:rPr>
            </w:pPr>
          </w:p>
          <w:p>
            <w:pPr>
              <w:bidi w:val="0"/>
              <w:spacing w:line="400" w:lineRule="exact"/>
              <w:jc w:val="left"/>
              <w:rPr>
                <w:rFonts w:hint="eastAsia" w:ascii="Times New Roman" w:hAnsi="Times New Roman" w:eastAsia="宋体" w:cs="Times New Roman"/>
                <w:kern w:val="0"/>
                <w:sz w:val="21"/>
                <w:szCs w:val="21"/>
                <w:lang w:val="en-US" w:eastAsia="zh-CN" w:bidi="zh-CN"/>
              </w:rPr>
            </w:pPr>
          </w:p>
          <w:p>
            <w:pPr>
              <w:pStyle w:val="3"/>
              <w:spacing w:before="156" w:beforeLines="50" w:after="156" w:afterLines="50"/>
              <w:jc w:val="center"/>
              <w:rPr>
                <w:rFonts w:hint="eastAsia" w:hAnsi="宋体" w:eastAsia="宋体" w:cs="宋体"/>
                <w:szCs w:val="21"/>
                <w:lang w:eastAsia="zh-CN"/>
              </w:rPr>
            </w:pPr>
          </w:p>
        </w:tc>
        <w:tc>
          <w:tcPr>
            <w:tcW w:w="19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Ansi="宋体" w:cs="宋体"/>
              </w:rPr>
            </w:pPr>
            <w:r>
              <w:rPr>
                <w:rFonts w:hint="eastAsia" w:hAnsi="宋体" w:cs="宋体"/>
                <w:lang w:val="en-US" w:eastAsia="zh-CN"/>
              </w:rPr>
              <w:t>3</w:t>
            </w:r>
            <w:r>
              <w:rPr>
                <w:rFonts w:hint="eastAsia" w:hAnsi="宋体" w:cs="宋体"/>
              </w:rPr>
              <w:t>．1</w:t>
            </w:r>
            <w:r>
              <w:rPr>
                <w:rFonts w:hint="eastAsia" w:ascii="宋体" w:hAnsi="宋体" w:eastAsia="宋体" w:cs="宋体"/>
                <w:b w:val="0"/>
                <w:bCs w:val="0"/>
                <w:kern w:val="0"/>
                <w:sz w:val="21"/>
                <w:szCs w:val="21"/>
                <w:lang w:val="en-US" w:eastAsia="zh-CN" w:bidi="zh-CN"/>
              </w:rPr>
              <w:t>通过对课题应用背景的了解，使学生树立起具有符合国情和生产实际的正确的设计思想和观点；</w:t>
            </w:r>
          </w:p>
        </w:tc>
        <w:tc>
          <w:tcPr>
            <w:tcW w:w="3118" w:type="dxa"/>
            <w:vAlign w:val="center"/>
          </w:tcPr>
          <w:p>
            <w:pPr>
              <w:pStyle w:val="3"/>
              <w:spacing w:before="156" w:beforeLines="50" w:after="156" w:afterLines="50"/>
              <w:jc w:val="left"/>
              <w:rPr>
                <w:rFonts w:hint="default" w:ascii="黑体" w:hAnsi="宋体" w:eastAsia="宋体"/>
                <w:b/>
                <w:bCs/>
                <w:szCs w:val="21"/>
                <w:lang w:val="en-US" w:eastAsia="zh-CN"/>
              </w:rPr>
            </w:pPr>
          </w:p>
        </w:tc>
        <w:tc>
          <w:tcPr>
            <w:tcW w:w="2688" w:type="dxa"/>
            <w:vAlign w:val="center"/>
          </w:tcPr>
          <w:p>
            <w:pPr>
              <w:widowControl/>
              <w:adjustRightInd w:val="0"/>
              <w:snapToGrid w:val="0"/>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毕业要求</w:t>
            </w:r>
            <w:r>
              <w:rPr>
                <w:rFonts w:hint="eastAsia" w:ascii="Times New Roman" w:hAnsi="Times New Roman" w:eastAsia="仿宋_GB2312" w:cs="Times New Roman"/>
                <w:color w:val="000000"/>
                <w:kern w:val="0"/>
                <w:szCs w:val="21"/>
                <w:lang w:val="en-US" w:eastAsia="zh-CN"/>
              </w:rPr>
              <w:t>2</w:t>
            </w:r>
            <w:r>
              <w:rPr>
                <w:rFonts w:ascii="Times New Roman" w:hAnsi="Times New Roman" w:eastAsia="仿宋_GB2312" w:cs="Times New Roman"/>
                <w:color w:val="000000"/>
                <w:kern w:val="0"/>
                <w:szCs w:val="21"/>
              </w:rPr>
              <w:t>：2</w:t>
            </w:r>
            <w:r>
              <w:rPr>
                <w:rFonts w:hint="eastAsia" w:ascii="Times New Roman" w:hAnsi="Times New Roman" w:eastAsia="仿宋_GB2312" w:cs="Times New Roman"/>
                <w:color w:val="000000"/>
                <w:kern w:val="0"/>
                <w:szCs w:val="21"/>
              </w:rPr>
              <w:t>-</w:t>
            </w:r>
            <w:r>
              <w:rPr>
                <w:rFonts w:ascii="Times New Roman" w:hAnsi="Times New Roman" w:eastAsia="仿宋_GB2312" w:cs="Times New Roman"/>
                <w:color w:val="000000"/>
                <w:kern w:val="0"/>
                <w:szCs w:val="21"/>
              </w:rPr>
              <w:t>1 熟悉与</w:t>
            </w:r>
            <w:r>
              <w:rPr>
                <w:rFonts w:hint="eastAsia" w:ascii="Times New Roman" w:hAnsi="Times New Roman" w:eastAsia="仿宋_GB2312" w:cs="Times New Roman"/>
                <w:color w:val="000000"/>
                <w:kern w:val="0"/>
                <w:szCs w:val="21"/>
              </w:rPr>
              <w:t>能源</w:t>
            </w:r>
            <w:r>
              <w:rPr>
                <w:rFonts w:ascii="Times New Roman" w:hAnsi="Times New Roman" w:eastAsia="仿宋_GB2312" w:cs="Times New Roman"/>
                <w:color w:val="000000"/>
                <w:kern w:val="0"/>
                <w:szCs w:val="21"/>
              </w:rPr>
              <w:t>生产</w:t>
            </w:r>
            <w:r>
              <w:rPr>
                <w:rFonts w:hint="eastAsia" w:ascii="Times New Roman" w:hAnsi="Times New Roman" w:eastAsia="仿宋_GB2312" w:cs="Times New Roman"/>
                <w:color w:val="000000"/>
                <w:kern w:val="0"/>
                <w:szCs w:val="21"/>
              </w:rPr>
              <w:t>、</w:t>
            </w:r>
            <w:r>
              <w:rPr>
                <w:rFonts w:ascii="Times New Roman" w:hAnsi="Times New Roman" w:eastAsia="仿宋_GB2312" w:cs="Times New Roman"/>
                <w:color w:val="000000"/>
                <w:kern w:val="0"/>
                <w:szCs w:val="21"/>
              </w:rPr>
              <w:t>转化和利用有关的理论前沿</w:t>
            </w:r>
            <w:r>
              <w:rPr>
                <w:rFonts w:hint="eastAsia" w:ascii="Times New Roman" w:hAnsi="Times New Roman" w:eastAsia="仿宋_GB2312" w:cs="Times New Roman"/>
                <w:color w:val="000000"/>
                <w:kern w:val="0"/>
                <w:szCs w:val="21"/>
              </w:rPr>
              <w:t>、国家和地方的</w:t>
            </w:r>
            <w:r>
              <w:rPr>
                <w:rFonts w:ascii="Times New Roman" w:hAnsi="Times New Roman" w:eastAsia="仿宋_GB2312" w:cs="Times New Roman"/>
                <w:color w:val="000000"/>
                <w:kern w:val="0"/>
                <w:szCs w:val="21"/>
              </w:rPr>
              <w:t>方针政策</w:t>
            </w:r>
            <w:r>
              <w:rPr>
                <w:rFonts w:hint="eastAsia" w:ascii="Times New Roman" w:hAnsi="Times New Roman" w:eastAsia="仿宋_GB2312" w:cs="Times New Roman"/>
                <w:color w:val="000000"/>
                <w:kern w:val="0"/>
                <w:szCs w:val="21"/>
                <w:lang w:eastAsia="zh-CN"/>
              </w:rPr>
              <w:t>。</w:t>
            </w:r>
          </w:p>
          <w:p>
            <w:pPr>
              <w:widowControl/>
              <w:adjustRightInd w:val="0"/>
              <w:snapToGrid w:val="0"/>
              <w:rPr>
                <w:rFonts w:hAnsi="宋体" w:cs="宋体"/>
              </w:rPr>
            </w:pPr>
            <w:r>
              <w:rPr>
                <w:rFonts w:hint="eastAsia" w:ascii="Times New Roman" w:hAnsi="Times New Roman" w:eastAsia="仿宋_GB2312" w:cs="Times New Roman"/>
                <w:color w:val="000000"/>
                <w:kern w:val="0"/>
                <w:szCs w:val="21"/>
              </w:rPr>
              <w:t>毕业要求</w:t>
            </w:r>
            <w:r>
              <w:rPr>
                <w:rFonts w:hint="eastAsia" w:ascii="Times New Roman" w:hAnsi="Times New Roman" w:eastAsia="仿宋_GB2312" w:cs="Times New Roman"/>
                <w:color w:val="000000"/>
                <w:kern w:val="0"/>
                <w:szCs w:val="21"/>
                <w:lang w:val="en-US" w:eastAsia="zh-CN"/>
              </w:rPr>
              <w:t>8：</w:t>
            </w:r>
            <w:r>
              <w:rPr>
                <w:rFonts w:ascii="Times New Roman" w:hAnsi="Times New Roman" w:eastAsia="仿宋_GB2312" w:cs="Times New Roman"/>
                <w:color w:val="000000"/>
                <w:kern w:val="0"/>
                <w:szCs w:val="21"/>
              </w:rPr>
              <w:t>8-1 了解专业工程实践对环境和社会可持续发展的影响</w:t>
            </w:r>
            <w:r>
              <w:rPr>
                <w:rFonts w:hint="eastAsia" w:ascii="Times New Roman" w:hAnsi="Times New Roman" w:eastAsia="仿宋_GB2312" w:cs="Times New Roman"/>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2" w:type="dxa"/>
            <w:vMerge w:val="continue"/>
            <w:vAlign w:val="center"/>
          </w:tcPr>
          <w:p>
            <w:pPr>
              <w:pStyle w:val="3"/>
              <w:spacing w:before="156" w:beforeLines="50" w:after="156" w:afterLines="50"/>
              <w:jc w:val="center"/>
            </w:pPr>
          </w:p>
        </w:tc>
        <w:tc>
          <w:tcPr>
            <w:tcW w:w="195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hAnsi="宋体" w:cs="宋体"/>
                <w:lang w:val="en-US"/>
              </w:rPr>
            </w:pPr>
            <w:r>
              <w:rPr>
                <w:rFonts w:hint="eastAsia" w:hAnsi="宋体" w:cs="宋体"/>
                <w:lang w:val="en-US" w:eastAsia="zh-CN"/>
              </w:rPr>
              <w:t>3</w:t>
            </w:r>
            <w:r>
              <w:rPr>
                <w:rFonts w:hint="eastAsia" w:hAnsi="宋体" w:cs="宋体"/>
              </w:rPr>
              <w:t>．2</w:t>
            </w:r>
            <w:r>
              <w:rPr>
                <w:rFonts w:hint="eastAsia" w:hAnsi="宋体" w:cs="宋体"/>
                <w:lang w:val="en-US" w:eastAsia="zh-CN"/>
              </w:rPr>
              <w:t xml:space="preserve"> </w:t>
            </w:r>
            <w:r>
              <w:rPr>
                <w:rFonts w:hint="eastAsia" w:ascii="宋体" w:hAnsi="宋体" w:eastAsia="宋体" w:cs="宋体"/>
                <w:b w:val="0"/>
                <w:bCs w:val="0"/>
                <w:kern w:val="0"/>
                <w:sz w:val="21"/>
                <w:szCs w:val="21"/>
                <w:lang w:val="en-US" w:eastAsia="zh-CN" w:bidi="zh-CN"/>
              </w:rPr>
              <w:t>使学生树立严谨、负责、实事求是、刻苦钻研、勇于探索的工作作风，并结合课题的需要着重培养学生的创新意识和创新精神。</w:t>
            </w:r>
          </w:p>
        </w:tc>
        <w:tc>
          <w:tcPr>
            <w:tcW w:w="3118" w:type="dxa"/>
            <w:vAlign w:val="center"/>
          </w:tcPr>
          <w:p>
            <w:pPr>
              <w:pStyle w:val="3"/>
              <w:spacing w:before="156" w:beforeLines="50" w:after="156" w:afterLines="50"/>
              <w:jc w:val="left"/>
              <w:rPr>
                <w:rFonts w:hint="default" w:hAnsi="宋体" w:eastAsia="宋体" w:cs="宋体"/>
                <w:lang w:val="en-US" w:eastAsia="zh-CN"/>
              </w:rPr>
            </w:pPr>
          </w:p>
        </w:tc>
        <w:tc>
          <w:tcPr>
            <w:tcW w:w="2688" w:type="dxa"/>
            <w:vAlign w:val="center"/>
          </w:tcPr>
          <w:p>
            <w:pPr>
              <w:widowControl/>
              <w:adjustRightInd w:val="0"/>
              <w:snapToGrid w:val="0"/>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毕业要求</w:t>
            </w:r>
            <w:r>
              <w:rPr>
                <w:rFonts w:hint="eastAsia" w:ascii="Times New Roman" w:hAnsi="Times New Roman" w:eastAsia="仿宋_GB2312" w:cs="Times New Roman"/>
                <w:color w:val="000000"/>
                <w:kern w:val="0"/>
                <w:szCs w:val="21"/>
                <w:lang w:val="en-US" w:eastAsia="zh-CN"/>
              </w:rPr>
              <w:t>7</w:t>
            </w:r>
            <w:r>
              <w:rPr>
                <w:rFonts w:ascii="Times New Roman" w:hAnsi="Times New Roman" w:eastAsia="仿宋_GB2312" w:cs="Times New Roman"/>
                <w:color w:val="000000"/>
                <w:kern w:val="0"/>
                <w:szCs w:val="21"/>
              </w:rPr>
              <w:t>：7-2具备创新思维</w:t>
            </w:r>
            <w:r>
              <w:rPr>
                <w:rFonts w:hint="eastAsia" w:ascii="Times New Roman" w:hAnsi="Times New Roman" w:eastAsia="仿宋_GB2312" w:cs="Times New Roman"/>
                <w:color w:val="000000"/>
                <w:kern w:val="0"/>
                <w:szCs w:val="21"/>
              </w:rPr>
              <w:t>，</w:t>
            </w:r>
            <w:r>
              <w:rPr>
                <w:rFonts w:ascii="Times New Roman" w:hAnsi="Times New Roman" w:eastAsia="仿宋_GB2312" w:cs="Times New Roman"/>
                <w:color w:val="000000"/>
                <w:kern w:val="0"/>
                <w:szCs w:val="21"/>
              </w:rPr>
              <w:t>善于提出新的理论和方法</w:t>
            </w:r>
            <w:r>
              <w:rPr>
                <w:rFonts w:hint="eastAsia" w:ascii="Times New Roman" w:hAnsi="Times New Roman" w:eastAsia="仿宋_GB2312" w:cs="Times New Roman"/>
                <w:color w:val="000000"/>
                <w:kern w:val="0"/>
                <w:szCs w:val="21"/>
                <w:lang w:eastAsia="zh-CN"/>
              </w:rPr>
              <w:t>。</w:t>
            </w:r>
          </w:p>
          <w:p>
            <w:pPr>
              <w:widowControl/>
              <w:adjustRightInd w:val="0"/>
              <w:snapToGrid w:val="0"/>
              <w:rPr>
                <w:rFonts w:hAnsi="宋体" w:cs="宋体"/>
              </w:rPr>
            </w:pPr>
            <w:r>
              <w:rPr>
                <w:rFonts w:hint="eastAsia" w:ascii="Times New Roman" w:hAnsi="Times New Roman" w:eastAsia="仿宋_GB2312" w:cs="Times New Roman"/>
                <w:color w:val="000000"/>
                <w:kern w:val="0"/>
                <w:szCs w:val="21"/>
              </w:rPr>
              <w:t>毕业要求</w:t>
            </w:r>
            <w:r>
              <w:rPr>
                <w:rFonts w:hint="eastAsia" w:ascii="Times New Roman" w:hAnsi="Times New Roman" w:eastAsia="仿宋_GB2312" w:cs="Times New Roman"/>
                <w:color w:val="000000"/>
                <w:kern w:val="0"/>
                <w:szCs w:val="21"/>
                <w:lang w:val="en-US" w:eastAsia="zh-CN"/>
              </w:rPr>
              <w:t>8：</w:t>
            </w:r>
            <w:r>
              <w:rPr>
                <w:rFonts w:ascii="Times New Roman" w:hAnsi="Times New Roman" w:eastAsia="仿宋_GB2312" w:cs="Times New Roman"/>
                <w:color w:val="000000"/>
                <w:kern w:val="0"/>
                <w:szCs w:val="21"/>
              </w:rPr>
              <w:t>8-2 能够根据环境和社会可持续发展原则评价对工程进行科学地设计</w:t>
            </w:r>
            <w:r>
              <w:rPr>
                <w:rFonts w:hint="eastAsia" w:ascii="Times New Roman" w:hAnsi="Times New Roman" w:eastAsia="仿宋_GB2312" w:cs="Times New Roman"/>
                <w:color w:val="000000"/>
                <w:kern w:val="0"/>
                <w:szCs w:val="21"/>
              </w:rPr>
              <w:t>、</w:t>
            </w:r>
            <w:r>
              <w:rPr>
                <w:rFonts w:ascii="Times New Roman" w:hAnsi="Times New Roman" w:eastAsia="仿宋_GB2312" w:cs="Times New Roman"/>
                <w:color w:val="000000"/>
                <w:kern w:val="0"/>
                <w:szCs w:val="21"/>
              </w:rPr>
              <w:t>管理和施工</w:t>
            </w:r>
            <w:r>
              <w:rPr>
                <w:rFonts w:hint="eastAsia" w:ascii="Times New Roman" w:hAnsi="Times New Roman" w:eastAsia="仿宋_GB2312" w:cs="Times New Roman"/>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130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Cs w:val="21"/>
                <w:lang w:eastAsia="zh-CN"/>
              </w:rPr>
            </w:pPr>
            <w:r>
              <w:rPr>
                <w:rFonts w:hint="eastAsia" w:ascii="宋体" w:hAnsi="宋体" w:eastAsia="宋体" w:cs="宋体"/>
                <w:b/>
                <w:kern w:val="2"/>
                <w:sz w:val="21"/>
                <w:szCs w:val="20"/>
                <w:lang w:val="en-US" w:eastAsia="zh-CN" w:bidi="ar-SA"/>
              </w:rPr>
              <w:t>课程目标4：</w:t>
            </w:r>
            <w:r>
              <w:rPr>
                <w:rFonts w:hint="eastAsia" w:ascii="宋体" w:hAnsi="宋体" w:eastAsia="宋体" w:cs="宋体"/>
                <w:b w:val="0"/>
                <w:bCs w:val="0"/>
                <w:kern w:val="0"/>
                <w:sz w:val="21"/>
                <w:szCs w:val="21"/>
                <w:lang w:val="en-US" w:eastAsia="zh-CN" w:bidi="zh-CN"/>
              </w:rPr>
              <w:t>通过毕业设计加强学生的书面及口头表达能力。</w:t>
            </w:r>
          </w:p>
        </w:tc>
        <w:tc>
          <w:tcPr>
            <w:tcW w:w="19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Ansi="宋体" w:cs="宋体"/>
                <w:szCs w:val="21"/>
              </w:rPr>
            </w:pPr>
            <w:r>
              <w:rPr>
                <w:rFonts w:hint="eastAsia" w:ascii="宋体" w:hAnsi="宋体" w:eastAsia="宋体" w:cs="宋体"/>
                <w:b w:val="0"/>
                <w:bCs w:val="0"/>
                <w:kern w:val="0"/>
                <w:sz w:val="21"/>
                <w:szCs w:val="21"/>
                <w:lang w:val="en-US" w:eastAsia="zh-CN" w:bidi="zh-CN"/>
              </w:rPr>
              <w:t>4.1 培养学生撰写结构清晰、逻辑严谨、语言流畅、内容充实的文献综述和论文的能力；</w:t>
            </w:r>
          </w:p>
        </w:tc>
        <w:tc>
          <w:tcPr>
            <w:tcW w:w="3118" w:type="dxa"/>
            <w:vAlign w:val="center"/>
          </w:tcPr>
          <w:p>
            <w:pPr>
              <w:pStyle w:val="3"/>
              <w:spacing w:before="156" w:beforeLines="50" w:after="156" w:afterLines="50"/>
              <w:jc w:val="left"/>
              <w:rPr>
                <w:rFonts w:hint="default" w:hAnsi="宋体" w:eastAsia="宋体" w:cs="宋体"/>
                <w:szCs w:val="21"/>
                <w:lang w:val="en-US" w:eastAsia="zh-CN"/>
              </w:rPr>
            </w:pPr>
          </w:p>
        </w:tc>
        <w:tc>
          <w:tcPr>
            <w:tcW w:w="2688" w:type="dxa"/>
            <w:vAlign w:val="center"/>
          </w:tcPr>
          <w:p>
            <w:pPr>
              <w:numPr>
                <w:ilvl w:val="0"/>
                <w:numId w:val="0"/>
              </w:numPr>
              <w:ind w:leftChars="0"/>
              <w:rPr>
                <w:rFonts w:hint="eastAsia" w:ascii="Times New Roman" w:hAnsi="Times New Roman" w:eastAsia="仿宋_GB2312" w:cs="Times New Roman"/>
                <w:color w:val="000000"/>
                <w:kern w:val="0"/>
                <w:szCs w:val="21"/>
                <w:lang w:eastAsia="zh-CN"/>
              </w:rPr>
            </w:pPr>
            <w:r>
              <w:rPr>
                <w:rFonts w:hint="eastAsia" w:ascii="Times New Roman" w:hAnsi="Times New Roman" w:eastAsia="仿宋_GB2312" w:cs="Times New Roman"/>
                <w:color w:val="000000"/>
                <w:kern w:val="0"/>
                <w:szCs w:val="21"/>
              </w:rPr>
              <w:t>毕业要求</w:t>
            </w:r>
            <w:r>
              <w:rPr>
                <w:rFonts w:hint="eastAsia" w:ascii="Times New Roman" w:hAnsi="Times New Roman" w:eastAsia="仿宋_GB2312" w:cs="Times New Roman"/>
                <w:color w:val="000000"/>
                <w:kern w:val="0"/>
                <w:szCs w:val="21"/>
                <w:lang w:val="en-US" w:eastAsia="zh-CN"/>
              </w:rPr>
              <w:t>11</w:t>
            </w:r>
            <w:r>
              <w:rPr>
                <w:rFonts w:ascii="Times New Roman" w:hAnsi="Times New Roman" w:eastAsia="仿宋_GB2312" w:cs="Times New Roman"/>
                <w:color w:val="000000"/>
                <w:kern w:val="0"/>
                <w:szCs w:val="21"/>
              </w:rPr>
              <w:t>：</w:t>
            </w:r>
            <w:r>
              <w:rPr>
                <w:rFonts w:hint="eastAsia" w:ascii="Times New Roman" w:hAnsi="Times New Roman" w:eastAsia="仿宋_GB2312" w:cs="Times New Roman"/>
                <w:color w:val="000000"/>
                <w:kern w:val="0"/>
                <w:szCs w:val="21"/>
              </w:rPr>
              <w:t>1</w:t>
            </w:r>
            <w:r>
              <w:rPr>
                <w:rFonts w:ascii="Times New Roman" w:hAnsi="Times New Roman" w:eastAsia="仿宋_GB2312" w:cs="Times New Roman"/>
                <w:color w:val="000000"/>
                <w:kern w:val="0"/>
                <w:szCs w:val="21"/>
              </w:rPr>
              <w:t>1</w:t>
            </w:r>
            <w:r>
              <w:rPr>
                <w:rFonts w:hint="eastAsia" w:ascii="Times New Roman" w:hAnsi="Times New Roman" w:eastAsia="仿宋_GB2312" w:cs="Times New Roman"/>
                <w:color w:val="000000"/>
                <w:kern w:val="0"/>
                <w:szCs w:val="21"/>
              </w:rPr>
              <w:t>-1 能够就工程实践中出现的问题做出书面和口头的清晰表达</w:t>
            </w:r>
            <w:r>
              <w:rPr>
                <w:rFonts w:hint="eastAsia" w:ascii="Times New Roman" w:hAnsi="Times New Roman" w:eastAsia="仿宋_GB2312" w:cs="Times New Roman"/>
                <w:color w:val="000000"/>
                <w:kern w:val="0"/>
                <w:szCs w:val="21"/>
                <w:lang w:eastAsia="zh-CN"/>
              </w:rPr>
              <w:t>。</w:t>
            </w:r>
          </w:p>
          <w:p>
            <w:pPr>
              <w:pStyle w:val="3"/>
              <w:spacing w:before="156" w:beforeLines="50" w:after="156" w:afterLines="50"/>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302" w:type="dxa"/>
            <w:vMerge w:val="continue"/>
            <w:vAlign w:val="center"/>
          </w:tcPr>
          <w:p>
            <w:pPr>
              <w:pStyle w:val="3"/>
              <w:spacing w:before="156" w:beforeLines="50" w:after="156" w:afterLines="50"/>
              <w:jc w:val="center"/>
            </w:pPr>
          </w:p>
        </w:tc>
        <w:tc>
          <w:tcPr>
            <w:tcW w:w="195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hAnsi="宋体" w:cs="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Ansi="宋体" w:cs="宋体"/>
                <w:szCs w:val="21"/>
              </w:rPr>
            </w:pPr>
            <w:r>
              <w:rPr>
                <w:rFonts w:hint="eastAsia" w:hAnsi="宋体" w:cs="宋体"/>
                <w:lang w:val="en-US" w:eastAsia="zh-CN"/>
              </w:rPr>
              <w:t>4</w:t>
            </w:r>
            <w:r>
              <w:rPr>
                <w:rFonts w:hint="eastAsia" w:hAnsi="宋体" w:cs="宋体"/>
              </w:rPr>
              <w:t>．</w:t>
            </w:r>
            <w:r>
              <w:rPr>
                <w:rFonts w:hint="eastAsia" w:hAnsi="宋体" w:cs="宋体"/>
                <w:lang w:val="en-US" w:eastAsia="zh-CN"/>
              </w:rPr>
              <w:t>2</w:t>
            </w:r>
            <w:r>
              <w:rPr>
                <w:rFonts w:hint="eastAsia" w:ascii="宋体" w:hAnsi="宋体" w:eastAsia="宋体" w:cs="宋体"/>
                <w:b w:val="0"/>
                <w:bCs w:val="0"/>
                <w:kern w:val="0"/>
                <w:sz w:val="21"/>
                <w:szCs w:val="21"/>
                <w:lang w:val="en-US" w:eastAsia="zh-CN" w:bidi="zh-CN"/>
              </w:rPr>
              <w:t xml:space="preserve"> 培养学生在答辩过程中能简明扼要地对课题背景、研究思路、过程要点和结论进行阐述，并能对答辩小组提出的问题进行正确解答的能力。</w:t>
            </w:r>
          </w:p>
        </w:tc>
        <w:tc>
          <w:tcPr>
            <w:tcW w:w="3118" w:type="dxa"/>
            <w:vAlign w:val="center"/>
          </w:tcPr>
          <w:p>
            <w:pPr>
              <w:pStyle w:val="3"/>
              <w:spacing w:before="156" w:beforeLines="50" w:after="156" w:afterLines="50"/>
              <w:jc w:val="left"/>
              <w:rPr>
                <w:rFonts w:hint="default" w:hAnsi="宋体" w:cs="宋体"/>
                <w:szCs w:val="21"/>
                <w:lang w:val="en-US" w:eastAsia="zh-CN"/>
              </w:rPr>
            </w:pPr>
          </w:p>
        </w:tc>
        <w:tc>
          <w:tcPr>
            <w:tcW w:w="2688" w:type="dxa"/>
            <w:vAlign w:val="top"/>
          </w:tcPr>
          <w:p>
            <w:pPr>
              <w:numPr>
                <w:ilvl w:val="0"/>
                <w:numId w:val="0"/>
              </w:numPr>
              <w:ind w:leftChars="0"/>
              <w:jc w:val="both"/>
              <w:rPr>
                <w:rFonts w:hint="eastAsia" w:ascii="Times New Roman" w:hAnsi="Times New Roman" w:eastAsia="仿宋_GB2312" w:cs="Times New Roman"/>
                <w:color w:val="000000"/>
                <w:kern w:val="0"/>
                <w:szCs w:val="21"/>
              </w:rPr>
            </w:pPr>
          </w:p>
          <w:p>
            <w:pPr>
              <w:numPr>
                <w:ilvl w:val="0"/>
                <w:numId w:val="0"/>
              </w:numPr>
              <w:ind w:leftChars="0"/>
              <w:jc w:val="both"/>
              <w:rPr>
                <w:rFonts w:hint="eastAsia" w:hAnsi="宋体" w:eastAsia="仿宋_GB2312" w:cs="宋体"/>
                <w:szCs w:val="21"/>
                <w:lang w:eastAsia="zh-CN"/>
              </w:rPr>
            </w:pPr>
            <w:r>
              <w:rPr>
                <w:rFonts w:hint="eastAsia" w:ascii="Times New Roman" w:hAnsi="Times New Roman" w:eastAsia="仿宋_GB2312" w:cs="Times New Roman"/>
                <w:color w:val="000000"/>
                <w:kern w:val="0"/>
                <w:szCs w:val="21"/>
              </w:rPr>
              <w:t>毕业要求</w:t>
            </w:r>
            <w:r>
              <w:rPr>
                <w:rFonts w:hint="eastAsia" w:ascii="Times New Roman" w:hAnsi="Times New Roman" w:eastAsia="仿宋_GB2312" w:cs="Times New Roman"/>
                <w:color w:val="000000"/>
                <w:kern w:val="0"/>
                <w:szCs w:val="21"/>
                <w:lang w:val="en-US" w:eastAsia="zh-CN"/>
              </w:rPr>
              <w:t>11</w:t>
            </w:r>
            <w:r>
              <w:rPr>
                <w:rFonts w:ascii="Times New Roman" w:hAnsi="Times New Roman" w:eastAsia="仿宋_GB2312" w:cs="Times New Roman"/>
                <w:color w:val="000000"/>
                <w:kern w:val="0"/>
                <w:szCs w:val="21"/>
              </w:rPr>
              <w:t>：</w:t>
            </w:r>
            <w:r>
              <w:rPr>
                <w:rFonts w:hint="eastAsia" w:ascii="Times New Roman" w:hAnsi="Times New Roman" w:eastAsia="仿宋_GB2312" w:cs="Times New Roman"/>
                <w:color w:val="000000"/>
                <w:kern w:val="0"/>
                <w:szCs w:val="21"/>
              </w:rPr>
              <w:t>1</w:t>
            </w:r>
            <w:r>
              <w:rPr>
                <w:rFonts w:ascii="Times New Roman" w:hAnsi="Times New Roman" w:eastAsia="仿宋_GB2312" w:cs="Times New Roman"/>
                <w:color w:val="000000"/>
                <w:kern w:val="0"/>
                <w:szCs w:val="21"/>
              </w:rPr>
              <w:t>1</w:t>
            </w:r>
            <w:r>
              <w:rPr>
                <w:rFonts w:hint="eastAsia" w:ascii="Times New Roman" w:hAnsi="Times New Roman" w:eastAsia="仿宋_GB2312" w:cs="Times New Roman"/>
                <w:color w:val="000000"/>
                <w:kern w:val="0"/>
                <w:szCs w:val="21"/>
              </w:rPr>
              <w:t>-1 能够就工程实践中出现的问题做出书面和口头的清晰表达</w:t>
            </w:r>
            <w:r>
              <w:rPr>
                <w:rFonts w:hint="eastAsia" w:ascii="Times New Roman" w:hAnsi="Times New Roman" w:eastAsia="仿宋_GB2312" w:cs="Times New Roman"/>
                <w:color w:val="000000"/>
                <w:kern w:val="0"/>
                <w:szCs w:val="21"/>
                <w:lang w:eastAsia="zh-CN"/>
              </w:rPr>
              <w:t>；</w:t>
            </w:r>
            <w:r>
              <w:rPr>
                <w:rFonts w:hint="eastAsia" w:ascii="Times New Roman" w:hAnsi="Times New Roman" w:eastAsia="仿宋_GB2312" w:cs="Times New Roman"/>
                <w:color w:val="000000"/>
                <w:kern w:val="0"/>
                <w:szCs w:val="21"/>
              </w:rPr>
              <w:t>1</w:t>
            </w:r>
            <w:r>
              <w:rPr>
                <w:rFonts w:ascii="Times New Roman" w:hAnsi="Times New Roman" w:eastAsia="仿宋_GB2312" w:cs="Times New Roman"/>
                <w:color w:val="000000"/>
                <w:kern w:val="0"/>
                <w:szCs w:val="21"/>
              </w:rPr>
              <w:t>1</w:t>
            </w:r>
            <w:r>
              <w:rPr>
                <w:rFonts w:hint="eastAsia" w:ascii="Times New Roman" w:hAnsi="Times New Roman" w:eastAsia="仿宋_GB2312" w:cs="Times New Roman"/>
                <w:color w:val="000000"/>
                <w:kern w:val="0"/>
                <w:szCs w:val="21"/>
              </w:rPr>
              <w:t>-2能够与业界同行及社会公众就专业领域问题进行有效沟通</w:t>
            </w:r>
            <w:r>
              <w:rPr>
                <w:rFonts w:hint="eastAsia" w:ascii="Times New Roman" w:hAnsi="Times New Roman" w:eastAsia="仿宋_GB2312" w:cs="Times New Roman"/>
                <w:color w:val="000000"/>
                <w:kern w:val="0"/>
                <w:szCs w:val="21"/>
                <w:lang w:eastAsia="zh-CN"/>
              </w:rPr>
              <w:t>。</w:t>
            </w:r>
          </w:p>
        </w:tc>
      </w:tr>
    </w:tbl>
    <w:p>
      <w:pPr>
        <w:spacing w:before="156" w:beforeLines="50" w:after="156" w:afterLines="50"/>
        <w:ind w:firstLine="281" w:firstLineChars="100"/>
        <w:rPr>
          <w:rFonts w:ascii="黑体" w:hAnsi="黑体" w:eastAsia="黑体"/>
          <w:b/>
          <w:sz w:val="28"/>
          <w:szCs w:val="28"/>
        </w:rPr>
      </w:pPr>
      <w:r>
        <w:rPr>
          <w:rFonts w:hint="eastAsia" w:ascii="黑体" w:hAnsi="黑体" w:eastAsia="黑体"/>
          <w:b/>
          <w:sz w:val="28"/>
          <w:szCs w:val="28"/>
        </w:rPr>
        <w:t>三、教学内容</w:t>
      </w:r>
    </w:p>
    <w:p>
      <w:pPr>
        <w:widowControl/>
        <w:numPr>
          <w:ilvl w:val="0"/>
          <w:numId w:val="0"/>
        </w:numPr>
        <w:spacing w:before="156" w:beforeLines="50" w:after="156" w:afterLines="50"/>
        <w:ind w:firstLine="210" w:firstLineChars="1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毕业设计（论文）内容主要包括：</w:t>
      </w:r>
    </w:p>
    <w:p>
      <w:pPr>
        <w:keepNext w:val="0"/>
        <w:keepLines w:val="0"/>
        <w:pageBreakBefore w:val="0"/>
        <w:widowControl w:val="0"/>
        <w:numPr>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1、根据专业培养目标和教学要求，把握选题原则，指导学生正确选题。</w:t>
      </w:r>
    </w:p>
    <w:p>
      <w:pPr>
        <w:keepNext w:val="0"/>
        <w:keepLines w:val="0"/>
        <w:pageBreakBefore w:val="0"/>
        <w:widowControl w:val="0"/>
        <w:numPr>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毕业设计（论文）的选题应符合以下原则：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（1）符合专业培养目标和教学基本要求，体现专业基本教学内容，结合学科专业优势和特色，同时考虑学生的兴趣和专长。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（2）符合社会发展和经济建设需要，具有一定的理论价值和实际应用价值，与教学、科研、生产实践、实验室建设等紧密结合，对科技生产和社会生活的实际问题进行研究，重与科研项目或工程实践的关联度。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（3）应有益于学生综合运用所学的理论知识与技能，有利于学生实践能力、创新思维和创新能力的培养。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（4）应贯彻因材施教的原则，难度和工作量应考虑学生的专业基础和实际水平，研究内容应能让学生在专业人才培养方案规定的时间内，经过努力可以相对独立地完成阶段性成果。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2、指导学生制定周密的工作计划，并在毕业设计（论文）管理系统内填写任务书。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任务书的主要内容包括：主要任务及目标、基本要求、参考文献、总体进度安排等。</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定期对学生的毕业设计（论文）工作进行指导、检查和答疑，每生每周不少于1次，相关内容由指导教师在系统内提交文字指导记录。</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学生应根据任务书的要求把控好整体进度，至少每2周在毕业设计（论文）管理系统内提交一次进展情况报告。</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学生应独立翻译一篇与毕业设计（论文）工作相关的外文文献，参阅外文文献资料一般不得少于3000个单词（字）。</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学生须根据自身对毕业设计（论文）所选题目的总体认识、文献资料查阅情况及毕业设计（论文）进度规划等，在毕业设计（论文）工作开始2周内，提交一篇不少于1500字的文献综述报告。</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指导学生正确撰写毕业设计（论文）报告，格式规范，内容详实，数据真实，图形工整，文字流畅。毕业设计（论文）的撰写应做到条理清晰，逻辑性强，符合写作规范。正文字数（不含封面、目录、中英文摘要、参考文献、致谢、各类附录等）不得少于8000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5、做好毕业设计（论文）答辩前的审阅工作并及时写出评语、评定成绩，审阅不合格的学生不予参加答辩。</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6、指导学生熟悉答辩过程，督促学生做好答辩前的各项准备工作。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b w:val="0"/>
          <w:bCs w:val="0"/>
          <w:kern w:val="0"/>
          <w:sz w:val="21"/>
          <w:szCs w:val="21"/>
          <w:lang w:val="en-US" w:eastAsia="zh-CN" w:bidi="zh-CN"/>
        </w:rPr>
        <w:t>7、组织毕业设计（论文）答辩，检查学生是否达到毕业设计的基本要求和目的。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i w:val="0"/>
          <w:caps w:val="0"/>
          <w:color w:val="000000"/>
          <w:spacing w:val="0"/>
          <w:sz w:val="21"/>
          <w:szCs w:val="21"/>
          <w:shd w:val="clear" w:fill="FFFFFF"/>
          <w:lang w:val="en-US" w:eastAsia="zh-CN"/>
        </w:rPr>
      </w:pPr>
      <w:r>
        <w:rPr>
          <w:rFonts w:hint="eastAsia" w:ascii="宋体" w:hAnsi="宋体" w:eastAsia="宋体" w:cs="宋体"/>
          <w:i w:val="0"/>
          <w:caps w:val="0"/>
          <w:color w:val="000000"/>
          <w:spacing w:val="0"/>
          <w:sz w:val="21"/>
          <w:szCs w:val="21"/>
          <w:shd w:val="clear" w:fill="FFFFFF"/>
          <w:lang w:val="en-US" w:eastAsia="zh-CN"/>
        </w:rPr>
        <w:t>8、进行毕业设计（论文）的成绩评定。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 w:val="0"/>
          <w:bCs w:val="0"/>
          <w:kern w:val="0"/>
          <w:sz w:val="21"/>
          <w:szCs w:val="21"/>
          <w:lang w:val="en-US" w:eastAsia="zh-CN" w:bidi="zh-CN"/>
        </w:rPr>
      </w:pPr>
      <w:r>
        <w:rPr>
          <w:rFonts w:hint="eastAsia" w:ascii="宋体" w:hAnsi="宋体" w:eastAsia="宋体" w:cs="宋体"/>
          <w:i w:val="0"/>
          <w:caps w:val="0"/>
          <w:color w:val="000000"/>
          <w:spacing w:val="0"/>
          <w:sz w:val="21"/>
          <w:szCs w:val="21"/>
          <w:shd w:val="clear" w:fill="FFFFFF"/>
        </w:rPr>
        <w:t>毕业设计（论文）以学生完成工作任务的情况、成果的水平、独立工作能力和创新精神、工作态度、工作作风以及答辩情况为依据，全面综合地评价学生的业务水平。</w:t>
      </w:r>
    </w:p>
    <w:p>
      <w:pPr>
        <w:widowControl/>
        <w:spacing w:before="156" w:beforeLines="50" w:after="156" w:afterLines="50"/>
        <w:ind w:firstLine="562" w:firstLineChars="200"/>
        <w:jc w:val="left"/>
      </w:pPr>
      <w:r>
        <w:rPr>
          <w:rFonts w:hint="eastAsia" w:ascii="黑体" w:hAnsi="黑体" w:eastAsia="黑体"/>
          <w:b/>
          <w:sz w:val="28"/>
          <w:szCs w:val="28"/>
          <w:lang w:val="en-US" w:eastAsia="zh-CN"/>
        </w:rPr>
        <w:t>四</w:t>
      </w:r>
      <w:r>
        <w:rPr>
          <w:rFonts w:hint="eastAsia" w:ascii="黑体" w:hAnsi="黑体" w:eastAsia="黑体"/>
          <w:b/>
          <w:sz w:val="28"/>
          <w:szCs w:val="28"/>
        </w:rPr>
        <w:t>、教材及参考书目</w:t>
      </w:r>
    </w:p>
    <w:p>
      <w:pPr>
        <w:widowControl/>
        <w:spacing w:before="156" w:beforeLines="50" w:after="156" w:afterLines="50"/>
        <w:ind w:firstLine="210" w:firstLineChars="100"/>
        <w:jc w:val="left"/>
        <w:rPr>
          <w:rFonts w:hint="default" w:ascii="宋体" w:hAnsi="宋体" w:eastAsia="宋体"/>
          <w:lang w:val="en-US" w:eastAsia="zh-CN"/>
        </w:rPr>
      </w:pPr>
      <w:r>
        <w:rPr>
          <w:rFonts w:hint="eastAsia" w:ascii="宋体" w:hAnsi="宋体" w:eastAsia="宋体"/>
          <w:lang w:val="en-US" w:eastAsia="zh-CN"/>
        </w:rPr>
        <w:t>根据具体课题而定。</w:t>
      </w: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lang w:val="en-US" w:eastAsia="zh-CN"/>
        </w:rPr>
        <w:t>五</w:t>
      </w:r>
      <w:r>
        <w:rPr>
          <w:rFonts w:hint="eastAsia" w:ascii="黑体" w:hAnsi="黑体" w:eastAsia="黑体"/>
          <w:b/>
          <w:sz w:val="28"/>
          <w:szCs w:val="28"/>
        </w:rPr>
        <w:t>、考核方式及评定方法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7"/>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b/>
              </w:rPr>
            </w:pPr>
            <w:r>
              <w:rPr>
                <w:rFonts w:hint="eastAsia" w:hAnsi="宋体"/>
                <w:b/>
              </w:rPr>
              <w:t>课程目标</w:t>
            </w:r>
          </w:p>
        </w:tc>
        <w:tc>
          <w:tcPr>
            <w:tcW w:w="2849" w:type="dxa"/>
            <w:vAlign w:val="center"/>
          </w:tcPr>
          <w:p>
            <w:pPr>
              <w:pStyle w:val="3"/>
              <w:spacing w:before="156" w:beforeLines="50" w:after="156" w:afterLines="50"/>
              <w:jc w:val="center"/>
              <w:rPr>
                <w:rFonts w:hAnsi="宋体"/>
                <w:b/>
              </w:rPr>
            </w:pPr>
            <w:r>
              <w:rPr>
                <w:rFonts w:hint="eastAsia" w:hAnsi="宋体"/>
                <w:b/>
              </w:rPr>
              <w:t>考核要点</w:t>
            </w:r>
          </w:p>
        </w:tc>
        <w:tc>
          <w:tcPr>
            <w:tcW w:w="2849" w:type="dxa"/>
            <w:vAlign w:val="center"/>
          </w:tcPr>
          <w:p>
            <w:pPr>
              <w:pStyle w:val="3"/>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课程目标1</w:t>
            </w:r>
          </w:p>
        </w:tc>
        <w:tc>
          <w:tcPr>
            <w:tcW w:w="2849" w:type="dxa"/>
            <w:vAlign w:val="center"/>
          </w:tcPr>
          <w:p>
            <w:pPr>
              <w:keepNext w:val="0"/>
              <w:keepLines w:val="0"/>
              <w:pageBreakBefore w:val="0"/>
              <w:widowControl w:val="0"/>
              <w:numPr>
                <w:numId w:val="0"/>
              </w:numPr>
              <w:kinsoku/>
              <w:wordWrap/>
              <w:overflowPunct/>
              <w:topLinePunct w:val="0"/>
              <w:autoSpaceDE/>
              <w:autoSpaceDN/>
              <w:bidi w:val="0"/>
              <w:adjustRightInd/>
              <w:snapToGrid/>
              <w:spacing w:line="240" w:lineRule="auto"/>
              <w:textAlignment w:val="auto"/>
              <w:rPr>
                <w:rFonts w:hint="default" w:hAnsi="宋体"/>
                <w:b/>
                <w:lang w:val="en-US"/>
              </w:rPr>
            </w:pPr>
            <w:r>
              <w:rPr>
                <w:rFonts w:hint="eastAsia" w:ascii="宋体" w:hAnsi="宋体" w:eastAsia="宋体" w:cs="宋体"/>
                <w:b w:val="0"/>
                <w:bCs w:val="0"/>
                <w:kern w:val="0"/>
                <w:sz w:val="21"/>
                <w:szCs w:val="21"/>
                <w:lang w:val="en-US" w:eastAsia="zh-CN" w:bidi="zh-CN"/>
              </w:rPr>
              <w:t>是否很好地掌握了本门学科的基础理论和基本技能，是否能综合运用所学知识和技能分析和解决实际问题。</w:t>
            </w:r>
          </w:p>
        </w:tc>
        <w:tc>
          <w:tcPr>
            <w:tcW w:w="2849" w:type="dxa"/>
            <w:vAlign w:val="center"/>
          </w:tcPr>
          <w:p>
            <w:pPr>
              <w:pStyle w:val="3"/>
              <w:spacing w:before="156" w:beforeLines="50" w:after="156" w:afterLines="50"/>
              <w:jc w:val="both"/>
              <w:rPr>
                <w:rFonts w:hint="default" w:hAnsi="宋体" w:eastAsia="宋体"/>
                <w:b/>
                <w:lang w:val="en-US" w:eastAsia="zh-CN"/>
              </w:rPr>
            </w:pPr>
            <w:r>
              <w:rPr>
                <w:rFonts w:hint="eastAsia" w:hAnsi="宋体" w:cs="宋体"/>
                <w:b w:val="0"/>
                <w:bCs/>
                <w:lang w:val="en-US" w:eastAsia="zh-CN"/>
              </w:rPr>
              <w:t>指导老师意见、评阅老师意见、答辩小组意见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课程目标2</w:t>
            </w:r>
          </w:p>
        </w:tc>
        <w:tc>
          <w:tcPr>
            <w:tcW w:w="2849"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hAnsi="宋体"/>
                <w:b/>
                <w:lang w:val="en-US"/>
              </w:rPr>
            </w:pPr>
            <w:r>
              <w:rPr>
                <w:rFonts w:hint="eastAsia" w:ascii="宋体" w:hAnsi="宋体" w:eastAsia="宋体" w:cs="宋体"/>
                <w:b w:val="0"/>
                <w:bCs w:val="0"/>
                <w:kern w:val="0"/>
                <w:sz w:val="21"/>
                <w:szCs w:val="21"/>
                <w:lang w:val="en-US" w:eastAsia="zh-CN" w:bidi="zh-CN"/>
              </w:rPr>
              <w:t>是否具有对资料、信息的获取及独立分析的能力；是否具有对本专业外文的阅读和翻译能力；是否具有熟练使用计算机进行专业相关的绘图、设计、模拟计算等能力。</w:t>
            </w:r>
          </w:p>
        </w:tc>
        <w:tc>
          <w:tcPr>
            <w:tcW w:w="2849" w:type="dxa"/>
            <w:vAlign w:val="center"/>
          </w:tcPr>
          <w:p>
            <w:pPr>
              <w:pStyle w:val="3"/>
              <w:spacing w:before="156" w:beforeLines="50" w:after="156" w:afterLines="50"/>
              <w:jc w:val="both"/>
              <w:rPr>
                <w:rFonts w:hint="default" w:hAnsi="宋体" w:cs="宋体"/>
                <w:b w:val="0"/>
                <w:bCs/>
                <w:lang w:val="en-US" w:eastAsia="zh-CN"/>
              </w:rPr>
            </w:pPr>
            <w:r>
              <w:rPr>
                <w:rFonts w:hint="eastAsia" w:hAnsi="宋体" w:cs="宋体"/>
                <w:b w:val="0"/>
                <w:bCs/>
                <w:lang w:val="en-US" w:eastAsia="zh-CN"/>
              </w:rPr>
              <w:t>指导老师意见、评阅老师意见、答辩小组意见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课程目标3</w:t>
            </w:r>
          </w:p>
        </w:tc>
        <w:tc>
          <w:tcPr>
            <w:tcW w:w="284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Ansi="宋体"/>
                <w:b/>
              </w:rPr>
            </w:pPr>
            <w:r>
              <w:rPr>
                <w:rFonts w:hint="eastAsia" w:ascii="宋体" w:hAnsi="宋体" w:eastAsia="宋体" w:cs="宋体"/>
                <w:kern w:val="0"/>
                <w:sz w:val="21"/>
                <w:szCs w:val="21"/>
                <w:lang w:val="en-US" w:eastAsia="zh-CN" w:bidi="zh-CN"/>
              </w:rPr>
              <w:t>是否</w:t>
            </w:r>
            <w:r>
              <w:rPr>
                <w:rFonts w:hint="eastAsia" w:ascii="宋体" w:hAnsi="宋体" w:eastAsia="宋体" w:cs="宋体"/>
                <w:b w:val="0"/>
                <w:bCs w:val="0"/>
                <w:kern w:val="0"/>
                <w:sz w:val="21"/>
                <w:szCs w:val="21"/>
                <w:lang w:val="en-US" w:eastAsia="zh-CN" w:bidi="zh-CN"/>
              </w:rPr>
              <w:t>能通过对课题应用背景的了解，树立起具有符合国情和生产实际的正确的设计思想和观点；是否具有严谨、负责、实事求是、刻苦钻研、勇于探索的工作作风，并有一定的创新意识和创新精神。</w:t>
            </w:r>
          </w:p>
        </w:tc>
        <w:tc>
          <w:tcPr>
            <w:tcW w:w="2849" w:type="dxa"/>
            <w:vAlign w:val="center"/>
          </w:tcPr>
          <w:p>
            <w:pPr>
              <w:pStyle w:val="3"/>
              <w:spacing w:before="156" w:beforeLines="50" w:after="156" w:afterLines="50"/>
              <w:jc w:val="both"/>
              <w:rPr>
                <w:rFonts w:hint="default" w:hAnsi="宋体" w:cs="宋体"/>
                <w:b w:val="0"/>
                <w:bCs/>
                <w:lang w:val="en-US" w:eastAsia="zh-CN"/>
              </w:rPr>
            </w:pPr>
            <w:r>
              <w:rPr>
                <w:rFonts w:hint="eastAsia" w:hAnsi="宋体" w:cs="宋体"/>
                <w:b w:val="0"/>
                <w:bCs/>
                <w:lang w:val="en-US" w:eastAsia="zh-CN"/>
              </w:rPr>
              <w:t>指导老师意见、评阅老师意见、答辩小组意见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847" w:type="dxa"/>
            <w:vAlign w:val="center"/>
          </w:tcPr>
          <w:p>
            <w:pPr>
              <w:pStyle w:val="3"/>
              <w:spacing w:before="156" w:beforeLines="50" w:after="156" w:afterLines="50"/>
              <w:jc w:val="center"/>
              <w:rPr>
                <w:rFonts w:hint="eastAsia" w:hAnsi="宋体" w:eastAsia="宋体"/>
                <w:lang w:eastAsia="zh-CN"/>
              </w:rPr>
            </w:pPr>
            <w:r>
              <w:rPr>
                <w:rFonts w:hint="eastAsia" w:hAnsi="宋体"/>
              </w:rPr>
              <w:t>课程目标</w:t>
            </w:r>
            <w:r>
              <w:rPr>
                <w:rFonts w:hint="eastAsia" w:hAnsi="宋体"/>
                <w:lang w:val="en-US" w:eastAsia="zh-CN"/>
              </w:rPr>
              <w:t>4</w:t>
            </w:r>
          </w:p>
        </w:tc>
        <w:tc>
          <w:tcPr>
            <w:tcW w:w="284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hAnsi="宋体"/>
                <w:b/>
                <w:lang w:val="en-US"/>
              </w:rPr>
            </w:pPr>
            <w:r>
              <w:rPr>
                <w:rFonts w:hint="eastAsia" w:ascii="宋体" w:hAnsi="宋体" w:eastAsia="宋体" w:cs="宋体"/>
                <w:b w:val="0"/>
                <w:bCs w:val="0"/>
                <w:kern w:val="0"/>
                <w:sz w:val="21"/>
                <w:szCs w:val="21"/>
                <w:lang w:val="en-US" w:eastAsia="zh-CN" w:bidi="zh-CN"/>
              </w:rPr>
              <w:t>是否能撰写结构清晰、逻辑严谨、语言流畅、内容充实的毕业论文；答辩过程中是否能简明扼要地对课题背景、研究思路、过程要点和结论进行阐述，并能对答辩小组提出的问题进行正确解答。</w:t>
            </w:r>
          </w:p>
        </w:tc>
        <w:tc>
          <w:tcPr>
            <w:tcW w:w="2849" w:type="dxa"/>
            <w:vAlign w:val="center"/>
          </w:tcPr>
          <w:p>
            <w:pPr>
              <w:pStyle w:val="3"/>
              <w:spacing w:before="156" w:beforeLines="50" w:after="156" w:afterLines="50"/>
              <w:jc w:val="both"/>
              <w:rPr>
                <w:rFonts w:hint="default" w:hAnsi="宋体" w:cs="宋体"/>
                <w:b w:val="0"/>
                <w:bCs/>
                <w:lang w:val="en-US" w:eastAsia="zh-CN"/>
              </w:rPr>
            </w:pPr>
            <w:r>
              <w:rPr>
                <w:rFonts w:hint="eastAsia" w:hAnsi="宋体" w:cs="宋体"/>
                <w:b w:val="0"/>
                <w:bCs/>
                <w:lang w:val="en-US" w:eastAsia="zh-CN"/>
              </w:rPr>
              <w:t>指导老师意见、评阅老师意见、答辩小组意见</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hint="eastAsia" w:ascii="宋体" w:hAnsi="宋体" w:eastAsia="宋体" w:cs="宋体"/>
          <w:b w:val="0"/>
          <w:bCs/>
        </w:rPr>
      </w:pPr>
      <w:r>
        <w:rPr>
          <w:rFonts w:hint="eastAsia" w:ascii="宋体" w:hAnsi="宋体" w:eastAsia="宋体" w:cs="宋体"/>
          <w:b w:val="0"/>
          <w:bCs/>
          <w:lang w:val="en-US" w:eastAsia="zh-CN"/>
        </w:rPr>
        <w:t>指导老师意见</w:t>
      </w:r>
      <w:r>
        <w:rPr>
          <w:rFonts w:hint="eastAsia" w:ascii="宋体" w:hAnsi="宋体" w:eastAsia="宋体" w:cs="宋体"/>
          <w:b w:val="0"/>
          <w:bCs/>
        </w:rPr>
        <w:t>：</w:t>
      </w:r>
      <w:r>
        <w:rPr>
          <w:rFonts w:hint="eastAsia" w:ascii="宋体" w:hAnsi="宋体" w:eastAsia="宋体" w:cs="宋体"/>
          <w:b w:val="0"/>
          <w:bCs/>
          <w:lang w:val="en-US" w:eastAsia="zh-CN"/>
        </w:rPr>
        <w:t>30</w:t>
      </w:r>
      <w:r>
        <w:rPr>
          <w:rFonts w:hint="eastAsia" w:ascii="宋体" w:hAnsi="宋体" w:eastAsia="宋体" w:cs="宋体"/>
          <w:b w:val="0"/>
          <w:bCs/>
        </w:rPr>
        <w:t>%</w:t>
      </w:r>
    </w:p>
    <w:p>
      <w:pPr>
        <w:widowControl/>
        <w:spacing w:before="156" w:beforeLines="50" w:after="156" w:afterLines="50"/>
        <w:ind w:firstLine="420" w:firstLineChars="200"/>
        <w:jc w:val="left"/>
        <w:rPr>
          <w:rFonts w:hint="eastAsia" w:ascii="宋体" w:hAnsi="宋体" w:eastAsia="宋体" w:cs="宋体"/>
          <w:b w:val="0"/>
          <w:bCs/>
        </w:rPr>
      </w:pPr>
      <w:r>
        <w:rPr>
          <w:rFonts w:hint="eastAsia" w:ascii="宋体" w:hAnsi="宋体" w:eastAsia="宋体" w:cs="宋体"/>
          <w:b w:val="0"/>
          <w:bCs/>
          <w:lang w:val="en-US" w:eastAsia="zh-CN"/>
        </w:rPr>
        <w:t>评阅老师意见</w:t>
      </w:r>
      <w:r>
        <w:rPr>
          <w:rFonts w:hint="eastAsia" w:ascii="宋体" w:hAnsi="宋体" w:eastAsia="宋体" w:cs="宋体"/>
          <w:b w:val="0"/>
          <w:bCs/>
        </w:rPr>
        <w:t>：</w:t>
      </w:r>
      <w:r>
        <w:rPr>
          <w:rFonts w:hint="eastAsia" w:ascii="宋体" w:hAnsi="宋体" w:eastAsia="宋体" w:cs="宋体"/>
          <w:b w:val="0"/>
          <w:bCs/>
          <w:lang w:val="en-US" w:eastAsia="zh-CN"/>
        </w:rPr>
        <w:t>30</w:t>
      </w:r>
      <w:r>
        <w:rPr>
          <w:rFonts w:hint="eastAsia" w:ascii="宋体" w:hAnsi="宋体" w:eastAsia="宋体" w:cs="宋体"/>
          <w:b w:val="0"/>
          <w:bCs/>
        </w:rPr>
        <w:t>%</w:t>
      </w:r>
    </w:p>
    <w:p>
      <w:pPr>
        <w:widowControl/>
        <w:spacing w:before="156" w:beforeLines="50" w:after="156" w:afterLines="50"/>
        <w:ind w:firstLine="420" w:firstLineChars="200"/>
        <w:jc w:val="left"/>
        <w:rPr>
          <w:rFonts w:hint="eastAsia" w:ascii="宋体" w:hAnsi="宋体" w:eastAsia="宋体" w:cs="宋体"/>
          <w:b/>
        </w:rPr>
      </w:pPr>
      <w:r>
        <w:rPr>
          <w:rFonts w:hint="eastAsia" w:ascii="宋体" w:hAnsi="宋体" w:eastAsia="宋体" w:cs="宋体"/>
          <w:b w:val="0"/>
          <w:bCs/>
          <w:lang w:val="en-US" w:eastAsia="zh-CN"/>
        </w:rPr>
        <w:t>答辩小组意见</w:t>
      </w:r>
      <w:r>
        <w:rPr>
          <w:rFonts w:hint="eastAsia" w:ascii="宋体" w:hAnsi="宋体" w:eastAsia="宋体" w:cs="宋体"/>
          <w:b w:val="0"/>
          <w:bCs/>
        </w:rPr>
        <w:t>：</w:t>
      </w:r>
      <w:r>
        <w:rPr>
          <w:rFonts w:hint="eastAsia" w:ascii="宋体" w:hAnsi="宋体" w:eastAsia="宋体" w:cs="宋体"/>
          <w:b w:val="0"/>
          <w:bCs/>
          <w:lang w:val="en-US" w:eastAsia="zh-CN"/>
        </w:rPr>
        <w:t>4</w:t>
      </w:r>
      <w:r>
        <w:rPr>
          <w:rFonts w:hint="eastAsia" w:ascii="宋体" w:hAnsi="宋体" w:eastAsia="宋体" w:cs="宋体"/>
          <w:b w:val="0"/>
          <w:bCs/>
        </w:rPr>
        <w:t>0%</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w:t>
      </w:r>
      <w:r>
        <w:rPr>
          <w:rFonts w:hint="eastAsia" w:ascii="宋体" w:hAnsi="宋体" w:eastAsia="宋体"/>
          <w:b/>
          <w:lang w:val="en-US" w:eastAsia="zh-CN"/>
        </w:rPr>
        <w:t>2</w:t>
      </w:r>
      <w:r>
        <w:rPr>
          <w:rFonts w:hint="eastAsia" w:ascii="宋体" w:hAnsi="宋体" w:eastAsia="宋体"/>
          <w:b/>
        </w:rPr>
        <w:t>：课程目标的考核占比与达成度分析表</w:t>
      </w:r>
    </w:p>
    <w:tbl>
      <w:tblPr>
        <w:tblStyle w:val="7"/>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hint="eastAsia" w:ascii="宋体" w:hAnsi="宋体" w:eastAsia="宋体" w:cs="宋体"/>
                <w:b w:val="0"/>
                <w:bCs/>
                <w:lang w:val="en-US" w:eastAsia="zh-CN"/>
              </w:rPr>
              <w:t>指导老师意见</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hint="eastAsia" w:ascii="宋体" w:hAnsi="宋体" w:eastAsia="宋体" w:cs="宋体"/>
                <w:b w:val="0"/>
                <w:bCs/>
                <w:lang w:val="en-US" w:eastAsia="zh-CN"/>
              </w:rPr>
              <w:t>评阅老师意见</w:t>
            </w:r>
          </w:p>
        </w:tc>
        <w:tc>
          <w:tcPr>
            <w:tcW w:w="1134" w:type="dxa"/>
            <w:vAlign w:val="center"/>
          </w:tcPr>
          <w:p>
            <w:pPr>
              <w:spacing w:before="156" w:beforeLines="50" w:after="156" w:afterLines="50"/>
              <w:jc w:val="center"/>
              <w:rPr>
                <w:rFonts w:ascii="宋体" w:hAnsi="宋体" w:eastAsia="宋体"/>
                <w:b/>
                <w:bCs/>
                <w:kern w:val="0"/>
                <w:szCs w:val="21"/>
              </w:rPr>
            </w:pPr>
            <w:r>
              <w:rPr>
                <w:rFonts w:hint="eastAsia" w:ascii="宋体" w:hAnsi="宋体" w:eastAsia="宋体" w:cs="宋体"/>
                <w:b w:val="0"/>
                <w:bCs/>
                <w:lang w:val="en-US" w:eastAsia="zh-CN"/>
              </w:rPr>
              <w:t>答辩小组意见</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30%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达成度={0.</w:t>
            </w:r>
            <w:r>
              <w:rPr>
                <w:rFonts w:hint="eastAsia" w:ascii="宋体" w:hAnsi="宋体" w:eastAsia="宋体"/>
                <w:kern w:val="0"/>
                <w:szCs w:val="21"/>
                <w:lang w:val="en-US" w:eastAsia="zh-CN"/>
              </w:rPr>
              <w:t>3</w:t>
            </w:r>
            <w:r>
              <w:rPr>
                <w:rFonts w:ascii="宋体" w:hAnsi="宋体" w:eastAsia="宋体"/>
                <w:kern w:val="0"/>
                <w:szCs w:val="21"/>
              </w:rPr>
              <w:t>ｘ平时目标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lang w:val="en-US" w:eastAsia="zh-CN"/>
              </w:rPr>
              <w:t>3</w:t>
            </w:r>
            <w:r>
              <w:rPr>
                <w:rFonts w:ascii="宋体" w:hAnsi="宋体" w:eastAsia="宋体"/>
                <w:kern w:val="0"/>
                <w:szCs w:val="21"/>
              </w:rPr>
              <w:t>ｘ期中目标</w:t>
            </w:r>
            <w:r>
              <w:rPr>
                <w:rFonts w:hint="eastAsia" w:ascii="宋体" w:hAnsi="宋体" w:eastAsia="宋体"/>
                <w:kern w:val="0"/>
                <w:szCs w:val="21"/>
              </w:rPr>
              <w:t>1</w:t>
            </w:r>
            <w:r>
              <w:rPr>
                <w:rFonts w:ascii="宋体" w:hAnsi="宋体" w:eastAsia="宋体"/>
                <w:kern w:val="0"/>
                <w:szCs w:val="21"/>
              </w:rPr>
              <w:t>成绩+0.</w:t>
            </w:r>
            <w:r>
              <w:rPr>
                <w:rFonts w:hint="eastAsia" w:ascii="宋体" w:hAnsi="宋体" w:eastAsia="宋体"/>
                <w:kern w:val="0"/>
                <w:szCs w:val="21"/>
                <w:lang w:val="en-US" w:eastAsia="zh-CN"/>
              </w:rPr>
              <w:t>4</w:t>
            </w:r>
            <w:r>
              <w:rPr>
                <w:rFonts w:ascii="宋体" w:hAnsi="宋体" w:eastAsia="宋体"/>
                <w:kern w:val="0"/>
                <w:szCs w:val="21"/>
              </w:rPr>
              <w:t>ｘ期末目标</w:t>
            </w:r>
            <w:r>
              <w:rPr>
                <w:rFonts w:hint="eastAsia" w:ascii="宋体" w:hAnsi="宋体" w:eastAsia="宋体"/>
                <w:kern w:val="0"/>
                <w:szCs w:val="21"/>
              </w:rPr>
              <w:t>1</w:t>
            </w:r>
            <w:r>
              <w:rPr>
                <w:rFonts w:ascii="宋体" w:hAnsi="宋体" w:eastAsia="宋体"/>
                <w:kern w:val="0"/>
                <w:szCs w:val="21"/>
              </w:rPr>
              <w:t>成绩}/目标</w:t>
            </w:r>
            <w:r>
              <w:rPr>
                <w:rFonts w:hint="eastAsia" w:ascii="宋体" w:hAnsi="宋体" w:eastAsia="宋体"/>
                <w:kern w:val="0"/>
                <w:szCs w:val="21"/>
              </w:rPr>
              <w:t>1</w:t>
            </w:r>
            <w:r>
              <w:rPr>
                <w:rFonts w:ascii="宋体" w:hAnsi="宋体" w:eastAsia="宋体"/>
                <w:kern w:val="0"/>
                <w:szCs w:val="21"/>
              </w:rPr>
              <w:t>总分</w:t>
            </w:r>
            <w:r>
              <w:rPr>
                <w:rFonts w:hint="eastAsia" w:ascii="宋体" w:hAnsi="宋体" w:eastAsia="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2122" w:type="dxa"/>
            <w:shd w:val="clear" w:color="auto" w:fill="auto"/>
            <w:vAlign w:val="center"/>
          </w:tcPr>
          <w:p>
            <w:pPr>
              <w:spacing w:before="156" w:beforeLines="50" w:after="156" w:afterLines="50"/>
              <w:jc w:val="center"/>
              <w:rPr>
                <w:rFonts w:hint="eastAsia" w:ascii="宋体" w:hAnsi="宋体" w:eastAsia="宋体"/>
                <w:kern w:val="0"/>
                <w:szCs w:val="21"/>
                <w:lang w:eastAsia="zh-CN"/>
              </w:rPr>
            </w:pPr>
            <w:r>
              <w:rPr>
                <w:rFonts w:hint="eastAsia" w:ascii="宋体" w:hAnsi="宋体" w:eastAsia="宋体"/>
                <w:kern w:val="0"/>
                <w:szCs w:val="21"/>
              </w:rPr>
              <w:t>课程目标</w:t>
            </w:r>
            <w:r>
              <w:rPr>
                <w:rFonts w:hint="eastAsia" w:ascii="宋体" w:hAnsi="宋体" w:eastAsia="宋体"/>
                <w:kern w:val="0"/>
                <w:szCs w:val="21"/>
                <w:lang w:val="en-US" w:eastAsia="zh-CN"/>
              </w:rPr>
              <w:t>4</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20%</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40%</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60%</w:t>
            </w:r>
          </w:p>
        </w:tc>
        <w:tc>
          <w:tcPr>
            <w:tcW w:w="2627"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7"/>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cs="宋体"/>
                <w:sz w:val="21"/>
                <w:szCs w:val="21"/>
                <w:lang w:val="en-US" w:eastAsia="zh-CN"/>
              </w:rPr>
              <w:t>根据毕业设计任务书的要求，按计划完成了毕业设计，符合题目要求，并能正确运用所学知识分析和解决实际问题。</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sz w:val="21"/>
                <w:szCs w:val="21"/>
                <w:lang w:val="en-US" w:eastAsia="zh-CN"/>
              </w:rPr>
              <w:t>按计划完成了毕业设计任务所规定的任务，能综合运用所学知识解决主要问题。</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完成了毕业设计任务书指定的基本内容，符合基本教学要求</w:t>
            </w:r>
            <w:r>
              <w:rPr>
                <w:rFonts w:hint="eastAsia" w:ascii="宋体" w:hAnsi="宋体" w:eastAsia="宋体"/>
                <w:szCs w:val="21"/>
                <w:lang w:eastAsia="zh-CN"/>
              </w:rPr>
              <w:t>。</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rPr>
            </w:pPr>
            <w:r>
              <w:rPr>
                <w:rFonts w:hint="eastAsia" w:ascii="宋体" w:hAnsi="宋体" w:eastAsia="宋体"/>
                <w:szCs w:val="21"/>
              </w:rPr>
              <w:t>基本完成毕业设计任务书给定的内容</w:t>
            </w:r>
            <w:r>
              <w:rPr>
                <w:rFonts w:hint="eastAsia" w:ascii="宋体" w:hAnsi="宋体" w:eastAsia="宋体"/>
                <w:szCs w:val="21"/>
                <w:lang w:eastAsia="zh-CN"/>
              </w:rPr>
              <w:t>。</w:t>
            </w:r>
          </w:p>
          <w:p>
            <w:pPr>
              <w:spacing w:before="156" w:beforeLines="50" w:after="156" w:afterLines="50"/>
              <w:rPr>
                <w:rFonts w:ascii="宋体" w:hAnsi="宋体" w:eastAsia="宋体"/>
                <w:szCs w:val="21"/>
              </w:rPr>
            </w:pP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rPr>
            </w:pPr>
            <w:r>
              <w:rPr>
                <w:rFonts w:hint="default" w:ascii="宋体" w:hAnsi="宋体" w:eastAsia="宋体"/>
                <w:szCs w:val="21"/>
                <w:lang w:val="en-US"/>
              </w:rPr>
              <w:t>不能如期完成毕业设计任务书规定的最低教学要求。</w:t>
            </w:r>
          </w:p>
          <w:p>
            <w:pPr>
              <w:spacing w:before="156" w:beforeLines="50" w:after="156" w:afterLines="50"/>
              <w:rPr>
                <w:rFonts w:hint="default" w:ascii="宋体" w:hAnsi="宋体" w:eastAsia="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hint="eastAsia" w:ascii="宋体" w:hAnsi="宋体" w:eastAsia="宋体" w:cs="宋体"/>
                <w:b/>
                <w:bCs/>
                <w:kern w:val="0"/>
                <w:sz w:val="21"/>
                <w:szCs w:val="21"/>
                <w:lang w:val="en-US" w:eastAsia="zh-CN" w:bidi="zh-CN"/>
              </w:rPr>
            </w:pPr>
            <w:r>
              <w:rPr>
                <w:rFonts w:hint="eastAsia" w:ascii="宋体" w:hAnsi="宋体" w:eastAsia="宋体" w:cs="宋体"/>
                <w:b/>
                <w:bCs/>
                <w:kern w:val="0"/>
                <w:sz w:val="21"/>
                <w:szCs w:val="21"/>
                <w:lang w:val="en-US" w:eastAsia="zh-CN" w:bidi="zh-CN"/>
              </w:rPr>
              <w:t>课程</w:t>
            </w:r>
          </w:p>
          <w:p>
            <w:pPr>
              <w:spacing w:before="156" w:beforeLines="50" w:after="156" w:afterLines="50"/>
              <w:rPr>
                <w:rFonts w:hint="eastAsia" w:ascii="宋体" w:hAnsi="宋体" w:eastAsia="宋体" w:cs="宋体"/>
                <w:kern w:val="0"/>
                <w:sz w:val="21"/>
                <w:szCs w:val="21"/>
                <w:lang w:val="en-US" w:eastAsia="zh-CN" w:bidi="zh-CN"/>
              </w:rPr>
            </w:pPr>
            <w:r>
              <w:rPr>
                <w:rFonts w:hint="eastAsia" w:ascii="宋体" w:hAnsi="宋体" w:eastAsia="宋体" w:cs="宋体"/>
                <w:b/>
                <w:bCs/>
                <w:kern w:val="0"/>
                <w:sz w:val="21"/>
                <w:szCs w:val="21"/>
                <w:lang w:val="en-US" w:eastAsia="zh-CN" w:bidi="zh-CN"/>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在设计中，能结合题目查阅和利用有关中外资料（外文主献译文内容正确），在计算机操作技能表现突出。</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在设计中，能结合题目查阅有关中外文资料（译文内容正确）。表现</w:t>
            </w:r>
            <w:r>
              <w:rPr>
                <w:rFonts w:hint="eastAsia" w:ascii="宋体" w:hAnsi="宋体" w:eastAsia="宋体"/>
                <w:szCs w:val="21"/>
                <w:lang w:val="en-US" w:eastAsia="zh-CN"/>
              </w:rPr>
              <w:t>出</w:t>
            </w:r>
            <w:r>
              <w:rPr>
                <w:rFonts w:hint="eastAsia" w:ascii="宋体" w:hAnsi="宋体" w:eastAsia="宋体"/>
                <w:szCs w:val="21"/>
              </w:rPr>
              <w:t>较强的</w:t>
            </w:r>
            <w:r>
              <w:rPr>
                <w:rFonts w:hint="eastAsia" w:ascii="宋体" w:hAnsi="宋体" w:eastAsia="宋体"/>
                <w:szCs w:val="21"/>
                <w:lang w:val="en-US" w:eastAsia="zh-CN"/>
              </w:rPr>
              <w:t>计算机操作</w:t>
            </w:r>
            <w:r>
              <w:rPr>
                <w:rFonts w:hint="eastAsia" w:ascii="宋体" w:hAnsi="宋体" w:eastAsia="宋体"/>
                <w:szCs w:val="21"/>
              </w:rPr>
              <w:t>技能。</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在设计中，能结合题目查阅有关中外文资料（译文内容</w:t>
            </w:r>
            <w:r>
              <w:rPr>
                <w:rFonts w:hint="eastAsia" w:ascii="宋体" w:hAnsi="宋体" w:eastAsia="宋体"/>
                <w:szCs w:val="21"/>
                <w:lang w:val="en-US" w:eastAsia="zh-CN"/>
              </w:rPr>
              <w:t>基本</w:t>
            </w:r>
            <w:r>
              <w:rPr>
                <w:rFonts w:hint="eastAsia" w:ascii="宋体" w:hAnsi="宋体" w:eastAsia="宋体"/>
                <w:szCs w:val="21"/>
              </w:rPr>
              <w:t>正确）。表现出一定的</w:t>
            </w:r>
            <w:r>
              <w:rPr>
                <w:rFonts w:hint="eastAsia" w:ascii="宋体" w:hAnsi="宋体" w:eastAsia="宋体"/>
                <w:szCs w:val="21"/>
                <w:lang w:val="en-US" w:eastAsia="zh-CN"/>
              </w:rPr>
              <w:t>计算机操作</w:t>
            </w:r>
            <w:r>
              <w:rPr>
                <w:rFonts w:hint="eastAsia" w:ascii="宋体" w:hAnsi="宋体" w:eastAsia="宋体"/>
                <w:szCs w:val="21"/>
              </w:rPr>
              <w:t>技能。</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rPr>
            </w:pPr>
            <w:r>
              <w:rPr>
                <w:rFonts w:hint="eastAsia" w:ascii="宋体" w:hAnsi="宋体" w:eastAsia="宋体"/>
                <w:szCs w:val="21"/>
              </w:rPr>
              <w:t>译文内容和语法在非主要问题上有错误，</w:t>
            </w:r>
            <w:r>
              <w:rPr>
                <w:rFonts w:hint="eastAsia" w:ascii="宋体" w:hAnsi="宋体" w:eastAsia="宋体"/>
                <w:szCs w:val="21"/>
                <w:lang w:val="en-US" w:eastAsia="zh-CN"/>
              </w:rPr>
              <w:t>计算机操作</w:t>
            </w:r>
            <w:r>
              <w:rPr>
                <w:rFonts w:hint="eastAsia" w:ascii="宋体" w:hAnsi="宋体" w:eastAsia="宋体"/>
                <w:szCs w:val="21"/>
              </w:rPr>
              <w:t>技能有一些欠缺。</w:t>
            </w:r>
          </w:p>
          <w:p>
            <w:pPr>
              <w:spacing w:before="156" w:beforeLines="50" w:after="156" w:afterLines="50"/>
              <w:rPr>
                <w:rFonts w:ascii="宋体" w:hAnsi="宋体" w:eastAsia="宋体"/>
                <w:szCs w:val="21"/>
              </w:rPr>
            </w:pP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rPr>
            </w:pPr>
            <w:r>
              <w:rPr>
                <w:rFonts w:hint="eastAsia" w:ascii="宋体" w:hAnsi="宋体" w:eastAsia="宋体"/>
                <w:szCs w:val="21"/>
              </w:rPr>
              <w:t>外文翻译能力、</w:t>
            </w:r>
            <w:r>
              <w:rPr>
                <w:rFonts w:hint="eastAsia" w:ascii="宋体" w:hAnsi="宋体" w:eastAsia="宋体"/>
                <w:szCs w:val="21"/>
                <w:lang w:val="en-US" w:eastAsia="zh-CN"/>
              </w:rPr>
              <w:t>计算机</w:t>
            </w:r>
            <w:r>
              <w:rPr>
                <w:rFonts w:hint="eastAsia" w:ascii="宋体" w:hAnsi="宋体" w:eastAsia="宋体"/>
                <w:szCs w:val="21"/>
              </w:rPr>
              <w:t>操作能力明显欠缺。</w:t>
            </w:r>
          </w:p>
          <w:p>
            <w:pPr>
              <w:spacing w:before="156" w:beforeLines="50" w:after="156" w:afterLines="5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目标3</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cs="宋体"/>
                <w:kern w:val="0"/>
                <w:sz w:val="21"/>
                <w:szCs w:val="21"/>
                <w:lang w:val="en-US" w:eastAsia="zh-CN" w:bidi="zh-CN"/>
              </w:rPr>
              <w:t>对方案的制定、设计、实验或计算都正确，无原则性错误，在某些方面表现出有独立见解和创造性。</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cs="宋体"/>
                <w:kern w:val="0"/>
                <w:sz w:val="21"/>
                <w:szCs w:val="21"/>
                <w:lang w:val="en-US" w:eastAsia="zh-CN" w:bidi="zh-CN"/>
              </w:rPr>
              <w:t>对主要方案的制定、设计计算比较正确，但研究的深度和广度不够，在个别次要问题上有错误。</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rPr>
              <w:t>对主要方案的制定、设计计算及结果分析基本正确。</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rPr>
            </w:pPr>
            <w:r>
              <w:rPr>
                <w:rFonts w:hint="eastAsia" w:ascii="宋体" w:hAnsi="宋体" w:eastAsia="宋体"/>
                <w:szCs w:val="21"/>
              </w:rPr>
              <w:t>对主要方案的制定、设计及结果分析无原则性错误，但有个别较大的错误。</w:t>
            </w:r>
          </w:p>
          <w:p>
            <w:pPr>
              <w:spacing w:before="156" w:beforeLines="50" w:after="156" w:afterLines="50"/>
              <w:rPr>
                <w:rFonts w:ascii="宋体" w:hAnsi="宋体" w:eastAsia="宋体"/>
                <w:szCs w:val="21"/>
              </w:rPr>
            </w:pP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rPr>
            </w:pPr>
            <w:r>
              <w:rPr>
                <w:rFonts w:hint="default" w:ascii="宋体" w:hAnsi="宋体" w:eastAsia="宋体"/>
                <w:szCs w:val="21"/>
                <w:lang w:val="en-US"/>
              </w:rPr>
              <w:t xml:space="preserve"> 在设计中，反映出对设计、计算有重大原则性错误</w:t>
            </w:r>
            <w:r>
              <w:rPr>
                <w:rFonts w:hint="eastAsia" w:ascii="宋体" w:hAnsi="宋体" w:eastAsia="宋体"/>
                <w:szCs w:val="21"/>
                <w:lang w:val="en-US" w:eastAsia="zh-CN"/>
              </w:rPr>
              <w:t>。</w:t>
            </w:r>
          </w:p>
          <w:p>
            <w:pPr>
              <w:spacing w:before="156" w:beforeLines="50" w:after="156" w:afterLines="50"/>
              <w:rPr>
                <w:rFonts w:hint="default" w:ascii="宋体" w:hAnsi="宋体" w:eastAsia="宋体"/>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hint="eastAsia" w:ascii="宋体" w:hAnsi="宋体" w:eastAsia="宋体"/>
                <w:bCs/>
                <w:kern w:val="0"/>
                <w:szCs w:val="21"/>
                <w:lang w:eastAsia="zh-CN"/>
              </w:rPr>
            </w:pPr>
            <w:r>
              <w:rPr>
                <w:rFonts w:ascii="宋体" w:hAnsi="宋体" w:eastAsia="宋体"/>
                <w:b/>
                <w:bCs/>
                <w:kern w:val="0"/>
                <w:szCs w:val="21"/>
              </w:rPr>
              <w:t>目标</w:t>
            </w:r>
            <w:r>
              <w:rPr>
                <w:rFonts w:hint="eastAsia" w:ascii="宋体" w:hAnsi="宋体" w:eastAsia="宋体"/>
                <w:b/>
                <w:bCs/>
                <w:kern w:val="0"/>
                <w:szCs w:val="21"/>
                <w:lang w:val="en-US" w:eastAsia="zh-CN"/>
              </w:rPr>
              <w:t>4</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eastAsia="zh-CN"/>
              </w:rPr>
            </w:pPr>
            <w:r>
              <w:rPr>
                <w:rFonts w:hint="eastAsia" w:ascii="宋体" w:hAnsi="宋体" w:eastAsia="宋体" w:cs="宋体"/>
                <w:kern w:val="0"/>
                <w:sz w:val="21"/>
                <w:szCs w:val="21"/>
                <w:lang w:val="en-US" w:eastAsia="zh-CN" w:bidi="zh-CN"/>
              </w:rPr>
              <w:t>设计图纸齐全，制图符合规定，图纸质量好，文字工整。论文</w:t>
            </w:r>
            <w:r>
              <w:rPr>
                <w:rFonts w:hint="eastAsia" w:ascii="宋体" w:hAnsi="宋体" w:eastAsia="宋体" w:cs="宋体"/>
                <w:b w:val="0"/>
                <w:bCs w:val="0"/>
                <w:kern w:val="0"/>
                <w:sz w:val="21"/>
                <w:szCs w:val="21"/>
                <w:lang w:val="en-US" w:eastAsia="zh-CN" w:bidi="zh-CN"/>
              </w:rPr>
              <w:t>结构清晰、逻辑严谨、语言流畅、内容充实</w:t>
            </w:r>
            <w:r>
              <w:rPr>
                <w:rFonts w:hint="eastAsia" w:ascii="宋体" w:hAnsi="宋体" w:eastAsia="宋体" w:cs="宋体"/>
                <w:kern w:val="0"/>
                <w:sz w:val="21"/>
                <w:szCs w:val="21"/>
                <w:lang w:val="en-US" w:eastAsia="zh-CN" w:bidi="zh-CN"/>
              </w:rPr>
              <w:t>。答辩时，表现出对自己的工作掌握得比较深透，对所提出的问题的回答正确。</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rPr>
            </w:pPr>
            <w:r>
              <w:rPr>
                <w:rFonts w:hint="eastAsia" w:ascii="宋体" w:hAnsi="宋体" w:eastAsia="宋体"/>
                <w:szCs w:val="21"/>
              </w:rPr>
              <w:t>设计图纸齐全，制图符合规定，图纸质量较好</w:t>
            </w:r>
            <w:r>
              <w:rPr>
                <w:rFonts w:hint="eastAsia" w:ascii="宋体" w:hAnsi="宋体" w:eastAsia="宋体"/>
                <w:szCs w:val="21"/>
                <w:lang w:eastAsia="zh-CN"/>
              </w:rPr>
              <w:t>，</w:t>
            </w:r>
            <w:r>
              <w:rPr>
                <w:rFonts w:hint="eastAsia" w:ascii="宋体" w:hAnsi="宋体" w:eastAsia="宋体"/>
                <w:szCs w:val="21"/>
              </w:rPr>
              <w:t>对主要问题的分析基本正确，次要问题上有局部错误。</w:t>
            </w:r>
            <w:r>
              <w:rPr>
                <w:rFonts w:hint="eastAsia" w:ascii="宋体" w:hAnsi="宋体" w:eastAsia="宋体" w:cs="宋体"/>
                <w:kern w:val="0"/>
                <w:sz w:val="21"/>
                <w:szCs w:val="21"/>
                <w:lang w:val="en-US" w:eastAsia="zh-CN" w:bidi="zh-CN"/>
              </w:rPr>
              <w:t>论文</w:t>
            </w:r>
            <w:r>
              <w:rPr>
                <w:rFonts w:hint="eastAsia" w:ascii="宋体" w:hAnsi="宋体" w:eastAsia="宋体" w:cs="宋体"/>
                <w:b w:val="0"/>
                <w:bCs w:val="0"/>
                <w:kern w:val="0"/>
                <w:sz w:val="21"/>
                <w:szCs w:val="21"/>
                <w:lang w:val="en-US" w:eastAsia="zh-CN" w:bidi="zh-CN"/>
              </w:rPr>
              <w:t>结构较清晰、逻辑较严谨、语言较流畅、内容较充实</w:t>
            </w:r>
            <w:r>
              <w:rPr>
                <w:rFonts w:hint="eastAsia" w:ascii="宋体" w:hAnsi="宋体" w:eastAsia="宋体" w:cs="宋体"/>
                <w:kern w:val="0"/>
                <w:sz w:val="21"/>
                <w:szCs w:val="21"/>
                <w:lang w:val="en-US" w:eastAsia="zh-CN" w:bidi="zh-CN"/>
              </w:rPr>
              <w:t>。</w:t>
            </w:r>
            <w:r>
              <w:rPr>
                <w:rFonts w:hint="eastAsia" w:ascii="宋体" w:hAnsi="宋体" w:eastAsia="宋体"/>
                <w:szCs w:val="21"/>
              </w:rPr>
              <w:t>答辩时，表现出能掌握自己所从事的工作，对所提主要问题</w:t>
            </w:r>
            <w:r>
              <w:rPr>
                <w:rFonts w:hint="eastAsia" w:ascii="宋体" w:hAnsi="宋体" w:eastAsia="宋体"/>
                <w:szCs w:val="21"/>
                <w:lang w:val="en-US" w:eastAsia="zh-CN"/>
              </w:rPr>
              <w:t>回答</w:t>
            </w:r>
            <w:r>
              <w:rPr>
                <w:rFonts w:hint="eastAsia" w:ascii="宋体" w:hAnsi="宋体" w:eastAsia="宋体"/>
                <w:szCs w:val="21"/>
              </w:rPr>
              <w:t>无原则性错误。</w:t>
            </w:r>
          </w:p>
          <w:p>
            <w:pPr>
              <w:spacing w:before="156" w:beforeLines="50" w:after="156" w:afterLines="50"/>
              <w:rPr>
                <w:rFonts w:ascii="宋体" w:hAnsi="宋体" w:eastAsia="宋体"/>
                <w:szCs w:val="21"/>
              </w:rPr>
            </w:pP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rPr>
            </w:pPr>
            <w:r>
              <w:rPr>
                <w:rFonts w:hint="default" w:ascii="宋体" w:hAnsi="宋体" w:eastAsia="宋体"/>
                <w:szCs w:val="21"/>
                <w:lang w:val="en-US"/>
              </w:rPr>
              <w:t>设计文字工整，语句通顺，图面清楚，但对主要问题理解不深，基本内容论述不当，或有错误。答辩时，表现出对从事的工作尚能掌握但理解不深，回答问题时表现出对基本知识掌握不牢固，在回答一些基本问题上没有重大错误。</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default" w:ascii="宋体" w:hAnsi="宋体" w:eastAsia="宋体"/>
                <w:szCs w:val="21"/>
                <w:lang w:val="en-US"/>
              </w:rPr>
            </w:pPr>
            <w:r>
              <w:rPr>
                <w:rFonts w:hint="default" w:ascii="宋体" w:hAnsi="宋体" w:eastAsia="宋体"/>
                <w:szCs w:val="21"/>
                <w:lang w:val="en-US"/>
              </w:rPr>
              <w:t>设计文字工整，但语句欠通顺，图面质量一般。答辩时表现出初步掌握了自己所从事的工作内容，但理解肤浅，有一些原则性错误。</w:t>
            </w:r>
          </w:p>
          <w:p>
            <w:pPr>
              <w:spacing w:before="156" w:beforeLines="50" w:after="156" w:afterLines="50"/>
              <w:rPr>
                <w:rFonts w:hint="default" w:ascii="宋体" w:hAnsi="宋体" w:eastAsia="宋体"/>
                <w:szCs w:val="21"/>
                <w:lang w:val="en-US"/>
              </w:rPr>
            </w:pP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default" w:ascii="宋体" w:hAnsi="宋体" w:eastAsia="宋体"/>
                <w:szCs w:val="21"/>
                <w:lang w:val="en-US"/>
              </w:rPr>
              <w:t>设计说明书语句不通，图纸不全，图面质量差，不能满足毕业设计最基本的教学要求。</w:t>
            </w:r>
            <w:r>
              <w:rPr>
                <w:rFonts w:hint="eastAsia" w:ascii="宋体" w:hAnsi="宋体" w:eastAsia="宋体"/>
                <w:szCs w:val="21"/>
              </w:rPr>
              <w:t>答辩时，反应出对自己进行设计中最基本的内容上不掌握，对有关设计中的基本知识，基本概念模糊不清，没达到毕业设计教学的最基本要求。</w:t>
            </w:r>
          </w:p>
        </w:tc>
      </w:tr>
    </w:tbl>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12DDEF"/>
    <w:multiLevelType w:val="singleLevel"/>
    <w:tmpl w:val="AE12DDEF"/>
    <w:lvl w:ilvl="0" w:tentative="0">
      <w:start w:val="1"/>
      <w:numFmt w:val="decimal"/>
      <w:suff w:val="nothing"/>
      <w:lvlText w:val="（%1）"/>
      <w:lvlJc w:val="left"/>
    </w:lvl>
  </w:abstractNum>
  <w:abstractNum w:abstractNumId="1">
    <w:nsid w:val="D0B79164"/>
    <w:multiLevelType w:val="multilevel"/>
    <w:tmpl w:val="D0B7916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D6BA723D"/>
    <w:multiLevelType w:val="singleLevel"/>
    <w:tmpl w:val="D6BA723D"/>
    <w:lvl w:ilvl="0" w:tentative="0">
      <w:start w:val="2"/>
      <w:numFmt w:val="chineseCounting"/>
      <w:suff w:val="nothing"/>
      <w:lvlText w:val="（%1）"/>
      <w:lvlJc w:val="left"/>
      <w:rPr>
        <w:rFonts w:hint="eastAsia"/>
      </w:rPr>
    </w:lvl>
  </w:abstractNum>
  <w:abstractNum w:abstractNumId="3">
    <w:nsid w:val="635855A6"/>
    <w:multiLevelType w:val="singleLevel"/>
    <w:tmpl w:val="635855A6"/>
    <w:lvl w:ilvl="0" w:tentative="0">
      <w:start w:val="3"/>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F054A"/>
    <w:rsid w:val="001E5724"/>
    <w:rsid w:val="00242673"/>
    <w:rsid w:val="00285327"/>
    <w:rsid w:val="002A7568"/>
    <w:rsid w:val="00313A87"/>
    <w:rsid w:val="00322986"/>
    <w:rsid w:val="0034254B"/>
    <w:rsid w:val="0038665C"/>
    <w:rsid w:val="004070CF"/>
    <w:rsid w:val="005A0378"/>
    <w:rsid w:val="00665621"/>
    <w:rsid w:val="006D1787"/>
    <w:rsid w:val="006E4F82"/>
    <w:rsid w:val="006F64C9"/>
    <w:rsid w:val="007639A2"/>
    <w:rsid w:val="007C379D"/>
    <w:rsid w:val="007C62ED"/>
    <w:rsid w:val="007E39E3"/>
    <w:rsid w:val="008128AD"/>
    <w:rsid w:val="008560E2"/>
    <w:rsid w:val="00886EBF"/>
    <w:rsid w:val="00A03BBD"/>
    <w:rsid w:val="00A61EFD"/>
    <w:rsid w:val="00AA4570"/>
    <w:rsid w:val="00AA630A"/>
    <w:rsid w:val="00AE3D1A"/>
    <w:rsid w:val="00B03909"/>
    <w:rsid w:val="00B40ECD"/>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048D07A4"/>
    <w:rsid w:val="04D767E7"/>
    <w:rsid w:val="050C7E65"/>
    <w:rsid w:val="07937F35"/>
    <w:rsid w:val="08D71C66"/>
    <w:rsid w:val="09BA39B9"/>
    <w:rsid w:val="1008174F"/>
    <w:rsid w:val="14514822"/>
    <w:rsid w:val="149D55C0"/>
    <w:rsid w:val="15945436"/>
    <w:rsid w:val="17145C14"/>
    <w:rsid w:val="1C060C6C"/>
    <w:rsid w:val="1E871DB3"/>
    <w:rsid w:val="1F8A0189"/>
    <w:rsid w:val="1FEB49AE"/>
    <w:rsid w:val="22110228"/>
    <w:rsid w:val="249632B5"/>
    <w:rsid w:val="24E70468"/>
    <w:rsid w:val="269C54E5"/>
    <w:rsid w:val="27192717"/>
    <w:rsid w:val="27F26AB9"/>
    <w:rsid w:val="28201A72"/>
    <w:rsid w:val="2E156BD8"/>
    <w:rsid w:val="2EB35CAD"/>
    <w:rsid w:val="2FE56A5D"/>
    <w:rsid w:val="31FD3AF2"/>
    <w:rsid w:val="32D72744"/>
    <w:rsid w:val="36583273"/>
    <w:rsid w:val="38141ADF"/>
    <w:rsid w:val="392E3AA8"/>
    <w:rsid w:val="3B4E6AF5"/>
    <w:rsid w:val="3E642342"/>
    <w:rsid w:val="3E7A38AD"/>
    <w:rsid w:val="3F767A71"/>
    <w:rsid w:val="419B7871"/>
    <w:rsid w:val="44C45713"/>
    <w:rsid w:val="479C0B3F"/>
    <w:rsid w:val="4D1E6322"/>
    <w:rsid w:val="514647EF"/>
    <w:rsid w:val="522336D4"/>
    <w:rsid w:val="52662CDB"/>
    <w:rsid w:val="532B71A6"/>
    <w:rsid w:val="5359129E"/>
    <w:rsid w:val="54C94533"/>
    <w:rsid w:val="54EC4535"/>
    <w:rsid w:val="573649A9"/>
    <w:rsid w:val="5741744E"/>
    <w:rsid w:val="58F81527"/>
    <w:rsid w:val="5A12069F"/>
    <w:rsid w:val="5A7634D0"/>
    <w:rsid w:val="5AE466D0"/>
    <w:rsid w:val="5B5A7F91"/>
    <w:rsid w:val="5E3840BE"/>
    <w:rsid w:val="608D0D0A"/>
    <w:rsid w:val="6256102E"/>
    <w:rsid w:val="64252071"/>
    <w:rsid w:val="680A7CDC"/>
    <w:rsid w:val="68204F99"/>
    <w:rsid w:val="6B7D5292"/>
    <w:rsid w:val="70786523"/>
    <w:rsid w:val="709D2D89"/>
    <w:rsid w:val="71BE0709"/>
    <w:rsid w:val="71F85DCF"/>
    <w:rsid w:val="7201031C"/>
    <w:rsid w:val="73B006DD"/>
    <w:rsid w:val="75300E41"/>
    <w:rsid w:val="76B52EC5"/>
    <w:rsid w:val="77D57769"/>
    <w:rsid w:val="78996717"/>
    <w:rsid w:val="78B6443B"/>
    <w:rsid w:val="796F58F8"/>
    <w:rsid w:val="7A0A2E39"/>
    <w:rsid w:val="7FA75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0"/>
    <w:qFormat/>
    <w:uiPriority w:val="99"/>
    <w:rPr>
      <w:rFonts w:ascii="宋体" w:hAnsi="Courier New" w:eastAsia="宋体" w:cs="Times New Roman"/>
      <w:szCs w:val="20"/>
    </w:rPr>
  </w:style>
  <w:style w:type="paragraph" w:styleId="4">
    <w:name w:val="Balloon Text"/>
    <w:basedOn w:val="1"/>
    <w:link w:val="13"/>
    <w:semiHidden/>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纯文本 字符"/>
    <w:basedOn w:val="9"/>
    <w:link w:val="3"/>
    <w:qFormat/>
    <w:uiPriority w:val="99"/>
    <w:rPr>
      <w:rFonts w:ascii="宋体" w:hAnsi="Courier New" w:eastAsia="宋体" w:cs="Times New Roman"/>
      <w:szCs w:val="20"/>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批注框文本 字符"/>
    <w:basedOn w:val="9"/>
    <w:link w:val="4"/>
    <w:semiHidden/>
    <w:qFormat/>
    <w:uiPriority w:val="99"/>
    <w:rPr>
      <w:sz w:val="18"/>
      <w:szCs w:val="18"/>
    </w:rPr>
  </w:style>
  <w:style w:type="paragraph" w:customStyle="1" w:styleId="14">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274</Words>
  <Characters>1568</Characters>
  <Lines>13</Lines>
  <Paragraphs>3</Paragraphs>
  <TotalTime>1</TotalTime>
  <ScaleCrop>false</ScaleCrop>
  <LinksUpToDate>false</LinksUpToDate>
  <CharactersWithSpaces>1839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微尘</cp:lastModifiedBy>
  <cp:lastPrinted>2020-12-24T07:17:00Z</cp:lastPrinted>
  <dcterms:modified xsi:type="dcterms:W3CDTF">2021-01-30T06:04:13Z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